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8F1DA2" w:rsidR="00C11FD5" w:rsidP="49509E91" w:rsidRDefault="00C11FD5" w14:paraId="672A6659" wp14:textId="77777777">
      <w:pPr>
        <w:rPr>
          <w:rFonts w:ascii="Arial" w:hAnsi="Arial" w:eastAsia="Arial" w:cs="Arial"/>
          <w:b w:val="1"/>
          <w:bCs w:val="1"/>
          <w:sz w:val="20"/>
          <w:szCs w:val="20"/>
        </w:rPr>
      </w:pPr>
    </w:p>
    <w:p xmlns:wp14="http://schemas.microsoft.com/office/word/2010/wordml" w:rsidR="003877AA" w:rsidP="49509E91" w:rsidRDefault="003877AA" w14:paraId="0A37501D" wp14:textId="27E54EA5">
      <w:pPr>
        <w:jc w:val="center"/>
        <w:rPr>
          <w:rFonts w:ascii="Arial" w:hAnsi="Arial" w:eastAsia="Arial" w:cs="Arial"/>
          <w:b w:val="1"/>
          <w:bCs w:val="1"/>
          <w:sz w:val="20"/>
          <w:szCs w:val="20"/>
        </w:rPr>
      </w:pPr>
    </w:p>
    <w:p w:rsidR="50056696" w:rsidP="49509E91" w:rsidRDefault="50056696" w14:paraId="27F161FE" w14:textId="6F914525">
      <w:pPr>
        <w:jc w:val="center"/>
        <w:rPr>
          <w:rFonts w:ascii="Arial" w:hAnsi="Arial" w:eastAsia="Arial" w:cs="Arial"/>
          <w:b w:val="1"/>
          <w:bCs w:val="1"/>
          <w:sz w:val="20"/>
          <w:szCs w:val="20"/>
        </w:rPr>
      </w:pPr>
    </w:p>
    <w:p w:rsidR="7B86DCCE" w:rsidP="49509E91" w:rsidRDefault="7B86DCCE" w14:paraId="24BF1676" w14:textId="1D874635">
      <w:pPr>
        <w:pStyle w:val="Normal"/>
        <w:bidi w:val="0"/>
        <w:spacing w:before="0" w:beforeAutospacing="off" w:after="0" w:afterAutospacing="off" w:line="259" w:lineRule="auto"/>
        <w:ind w:left="0" w:right="0"/>
        <w:jc w:val="center"/>
        <w:rPr>
          <w:rFonts w:ascii="Arial" w:hAnsi="Arial" w:eastAsia="Arial" w:cs="Arial"/>
          <w:b w:val="1"/>
          <w:bCs w:val="1"/>
          <w:sz w:val="20"/>
          <w:szCs w:val="20"/>
        </w:rPr>
      </w:pPr>
      <w:r w:rsidRPr="49509E91" w:rsidR="7B86DCCE">
        <w:rPr>
          <w:rFonts w:ascii="Arial" w:hAnsi="Arial" w:eastAsia="Arial" w:cs="Arial"/>
          <w:b w:val="1"/>
          <w:bCs w:val="1"/>
          <w:sz w:val="20"/>
          <w:szCs w:val="20"/>
        </w:rPr>
        <w:t>Troch Bursectomy</w:t>
      </w:r>
    </w:p>
    <w:p xmlns:wp14="http://schemas.microsoft.com/office/word/2010/wordml" w:rsidRPr="003877AA" w:rsidR="00AD23EA" w:rsidP="49509E91" w:rsidRDefault="00C11FD5" w14:paraId="081F3E17" wp14:textId="5BBA1124">
      <w:pPr>
        <w:rPr>
          <w:rFonts w:ascii="Arial" w:hAnsi="Arial" w:eastAsia="Arial" w:cs="Arial"/>
          <w:i w:val="1"/>
          <w:iCs w:val="1"/>
          <w:sz w:val="20"/>
          <w:szCs w:val="20"/>
        </w:rPr>
      </w:pPr>
      <w:r w:rsidRPr="49509E91" w:rsidR="00C11FD5">
        <w:rPr>
          <w:rFonts w:ascii="Arial" w:hAnsi="Arial" w:eastAsia="Arial" w:cs="Arial"/>
          <w:i w:val="1"/>
          <w:iCs w:val="1"/>
          <w:sz w:val="20"/>
          <w:szCs w:val="20"/>
        </w:rPr>
        <w:t>Discharge Instructions</w:t>
      </w:r>
    </w:p>
    <w:p xmlns:wp14="http://schemas.microsoft.com/office/word/2010/wordml" w:rsidRPr="008F1DA2" w:rsidR="00DA0825" w:rsidP="49509E91" w:rsidRDefault="00DA0825" w14:paraId="5DAB6C7B" wp14:textId="77777777">
      <w:pPr>
        <w:rPr>
          <w:rFonts w:ascii="Arial" w:hAnsi="Arial" w:eastAsia="Arial" w:cs="Arial"/>
          <w:b w:val="1"/>
          <w:bCs w:val="1"/>
          <w:sz w:val="20"/>
          <w:szCs w:val="20"/>
        </w:rPr>
      </w:pPr>
    </w:p>
    <w:p xmlns:wp14="http://schemas.microsoft.com/office/word/2010/wordml" w:rsidRPr="003877AA" w:rsidR="00DA0825" w:rsidP="49509E91" w:rsidRDefault="00DA0825" w14:paraId="5E40E73F" wp14:textId="77777777">
      <w:pPr>
        <w:rPr>
          <w:rFonts w:ascii="Arial" w:hAnsi="Arial" w:eastAsia="Arial" w:cs="Arial"/>
          <w:sz w:val="20"/>
          <w:szCs w:val="20"/>
        </w:rPr>
      </w:pPr>
      <w:r w:rsidRPr="49509E91" w:rsidR="00DA0825">
        <w:rPr>
          <w:rFonts w:ascii="Arial" w:hAnsi="Arial" w:eastAsia="Arial" w:cs="Arial"/>
          <w:sz w:val="20"/>
          <w:szCs w:val="20"/>
        </w:rPr>
        <w:t>Comfort</w:t>
      </w:r>
    </w:p>
    <w:p xmlns:wp14="http://schemas.microsoft.com/office/word/2010/wordml" w:rsidRPr="003877AA" w:rsidR="00237E82" w:rsidP="49509E91" w:rsidRDefault="00237E82" w14:paraId="30B93917" wp14:textId="77777777">
      <w:pPr>
        <w:numPr>
          <w:ilvl w:val="0"/>
          <w:numId w:val="17"/>
        </w:numPr>
        <w:rPr>
          <w:rFonts w:ascii="Arial" w:hAnsi="Arial" w:eastAsia="Arial" w:cs="Arial"/>
          <w:sz w:val="20"/>
          <w:szCs w:val="20"/>
        </w:rPr>
      </w:pPr>
      <w:r w:rsidRPr="49509E91" w:rsidR="00237E82">
        <w:rPr>
          <w:rFonts w:ascii="Arial" w:hAnsi="Arial" w:eastAsia="Arial" w:cs="Arial"/>
          <w:color w:val="000000" w:themeColor="text1" w:themeTint="FF" w:themeShade="FF"/>
          <w:sz w:val="20"/>
          <w:szCs w:val="20"/>
        </w:rPr>
        <w:t xml:space="preserve">Discomfort increases </w:t>
      </w:r>
      <w:r w:rsidRPr="49509E91" w:rsidR="00AB5705">
        <w:rPr>
          <w:rFonts w:ascii="Arial" w:hAnsi="Arial" w:eastAsia="Arial" w:cs="Arial"/>
          <w:color w:val="000000" w:themeColor="text1" w:themeTint="FF" w:themeShade="FF"/>
          <w:sz w:val="20"/>
          <w:szCs w:val="20"/>
        </w:rPr>
        <w:t>1-2 days</w:t>
      </w:r>
      <w:r w:rsidRPr="49509E91" w:rsidR="00237E82">
        <w:rPr>
          <w:rFonts w:ascii="Arial" w:hAnsi="Arial" w:eastAsia="Arial" w:cs="Arial"/>
          <w:color w:val="000000" w:themeColor="text1" w:themeTint="FF" w:themeShade="FF"/>
          <w:sz w:val="20"/>
          <w:szCs w:val="20"/>
        </w:rPr>
        <w:t xml:space="preserve"> after surgery due to</w:t>
      </w:r>
      <w:r w:rsidRPr="49509E91" w:rsidR="00687C21">
        <w:rPr>
          <w:rFonts w:ascii="Arial" w:hAnsi="Arial" w:eastAsia="Arial" w:cs="Arial"/>
          <w:color w:val="000000" w:themeColor="text1" w:themeTint="FF" w:themeShade="FF"/>
          <w:sz w:val="20"/>
          <w:szCs w:val="20"/>
        </w:rPr>
        <w:t xml:space="preserve"> the</w:t>
      </w:r>
      <w:r w:rsidRPr="49509E91" w:rsidR="00237E82">
        <w:rPr>
          <w:rFonts w:ascii="Arial" w:hAnsi="Arial" w:eastAsia="Arial" w:cs="Arial"/>
          <w:color w:val="000000" w:themeColor="text1" w:themeTint="FF" w:themeShade="FF"/>
          <w:sz w:val="20"/>
          <w:szCs w:val="20"/>
        </w:rPr>
        <w:t xml:space="preserve"> injected medication wearing off</w:t>
      </w:r>
      <w:r w:rsidRPr="49509E91" w:rsidR="00237E82">
        <w:rPr>
          <w:rFonts w:ascii="Arial" w:hAnsi="Arial" w:eastAsia="Arial" w:cs="Arial"/>
          <w:color w:val="000000" w:themeColor="text1" w:themeTint="FF" w:themeShade="FF"/>
          <w:sz w:val="20"/>
          <w:szCs w:val="20"/>
        </w:rPr>
        <w:t xml:space="preserve">.  </w:t>
      </w:r>
      <w:r w:rsidRPr="49509E91" w:rsidR="00237E82">
        <w:rPr>
          <w:rFonts w:ascii="Arial" w:hAnsi="Arial" w:eastAsia="Arial" w:cs="Arial"/>
          <w:color w:val="000000" w:themeColor="text1" w:themeTint="FF" w:themeShade="FF"/>
          <w:sz w:val="20"/>
          <w:szCs w:val="20"/>
        </w:rPr>
        <w:t>This can be helped by oral pain medication</w:t>
      </w:r>
      <w:r w:rsidRPr="49509E91" w:rsidR="00237E82">
        <w:rPr>
          <w:rFonts w:ascii="Arial" w:hAnsi="Arial" w:eastAsia="Arial" w:cs="Arial"/>
          <w:color w:val="000000" w:themeColor="text1" w:themeTint="FF" w:themeShade="FF"/>
          <w:sz w:val="20"/>
          <w:szCs w:val="20"/>
        </w:rPr>
        <w:t xml:space="preserve">.  </w:t>
      </w:r>
      <w:r w:rsidRPr="49509E91" w:rsidR="00237E82">
        <w:rPr>
          <w:rFonts w:ascii="Arial" w:hAnsi="Arial" w:eastAsia="Arial" w:cs="Arial"/>
          <w:color w:val="000000" w:themeColor="text1" w:themeTint="FF" w:themeShade="FF"/>
          <w:sz w:val="20"/>
          <w:szCs w:val="20"/>
        </w:rPr>
        <w:t>It is safe and normal</w:t>
      </w:r>
      <w:r w:rsidRPr="49509E91" w:rsidR="00237E82">
        <w:rPr>
          <w:rFonts w:ascii="Arial" w:hAnsi="Arial" w:eastAsia="Arial" w:cs="Arial"/>
          <w:color w:val="000000" w:themeColor="text1" w:themeTint="FF" w:themeShade="FF"/>
          <w:sz w:val="20"/>
          <w:szCs w:val="20"/>
        </w:rPr>
        <w:t xml:space="preserve">.  </w:t>
      </w:r>
    </w:p>
    <w:p xmlns:wp14="http://schemas.microsoft.com/office/word/2010/wordml" w:rsidR="003877AA" w:rsidP="49509E91" w:rsidRDefault="008C4D5E" w14:paraId="2AF9EF5D" wp14:textId="77777777">
      <w:pPr>
        <w:numPr>
          <w:ilvl w:val="0"/>
          <w:numId w:val="17"/>
        </w:numPr>
        <w:rPr>
          <w:rFonts w:ascii="Arial" w:hAnsi="Arial" w:eastAsia="Arial" w:cs="Arial"/>
          <w:sz w:val="20"/>
          <w:szCs w:val="20"/>
        </w:rPr>
      </w:pPr>
      <w:r w:rsidRPr="49509E91" w:rsidR="008C4D5E">
        <w:rPr>
          <w:rFonts w:ascii="Arial" w:hAnsi="Arial" w:eastAsia="Arial" w:cs="Arial"/>
          <w:b w:val="1"/>
          <w:bCs w:val="1"/>
          <w:sz w:val="20"/>
          <w:szCs w:val="20"/>
        </w:rPr>
        <w:t>Cold therapy</w:t>
      </w:r>
      <w:r w:rsidRPr="49509E91" w:rsidR="00635686">
        <w:rPr>
          <w:rFonts w:ascii="Arial" w:hAnsi="Arial" w:eastAsia="Arial" w:cs="Arial"/>
          <w:sz w:val="20"/>
          <w:szCs w:val="20"/>
        </w:rPr>
        <w:t xml:space="preserve"> – This will </w:t>
      </w:r>
      <w:r w:rsidRPr="49509E91" w:rsidR="00635686">
        <w:rPr>
          <w:rFonts w:ascii="Arial" w:hAnsi="Arial" w:eastAsia="Arial" w:cs="Arial"/>
          <w:sz w:val="20"/>
          <w:szCs w:val="20"/>
        </w:rPr>
        <w:t>greatly reduce</w:t>
      </w:r>
      <w:r w:rsidRPr="49509E91" w:rsidR="00635686">
        <w:rPr>
          <w:rFonts w:ascii="Arial" w:hAnsi="Arial" w:eastAsia="Arial" w:cs="Arial"/>
          <w:sz w:val="20"/>
          <w:szCs w:val="20"/>
        </w:rPr>
        <w:t xml:space="preserve"> pain and will help with swelling for the first three days</w:t>
      </w:r>
      <w:r w:rsidRPr="49509E91" w:rsidR="00635686">
        <w:rPr>
          <w:rFonts w:ascii="Arial" w:hAnsi="Arial" w:eastAsia="Arial" w:cs="Arial"/>
          <w:sz w:val="20"/>
          <w:szCs w:val="20"/>
        </w:rPr>
        <w:t xml:space="preserve">.  </w:t>
      </w:r>
    </w:p>
    <w:p xmlns:wp14="http://schemas.microsoft.com/office/word/2010/wordml" w:rsidR="003877AA" w:rsidP="49509E91" w:rsidRDefault="00635686" w14:paraId="18446AFF" wp14:textId="77777777">
      <w:pPr>
        <w:numPr>
          <w:ilvl w:val="1"/>
          <w:numId w:val="17"/>
        </w:numPr>
        <w:rPr>
          <w:rFonts w:ascii="Arial" w:hAnsi="Arial" w:eastAsia="Arial" w:cs="Arial"/>
          <w:sz w:val="20"/>
          <w:szCs w:val="20"/>
        </w:rPr>
      </w:pPr>
      <w:r w:rsidRPr="49509E91" w:rsidR="00635686">
        <w:rPr>
          <w:rFonts w:ascii="Arial" w:hAnsi="Arial" w:eastAsia="Arial" w:cs="Arial"/>
          <w:sz w:val="20"/>
          <w:szCs w:val="20"/>
        </w:rPr>
        <w:t>You may use it 20 minutes on, 20 minutes off, as often as you wish</w:t>
      </w:r>
      <w:r w:rsidRPr="49509E91" w:rsidR="00635686">
        <w:rPr>
          <w:rFonts w:ascii="Arial" w:hAnsi="Arial" w:eastAsia="Arial" w:cs="Arial"/>
          <w:sz w:val="20"/>
          <w:szCs w:val="20"/>
        </w:rPr>
        <w:t xml:space="preserve">.  </w:t>
      </w:r>
    </w:p>
    <w:p xmlns:wp14="http://schemas.microsoft.com/office/word/2010/wordml" w:rsidRPr="003877AA" w:rsidR="00DA0825" w:rsidP="49509E91" w:rsidRDefault="00635686" w14:paraId="39D7B0E4" wp14:textId="77777777">
      <w:pPr>
        <w:numPr>
          <w:ilvl w:val="1"/>
          <w:numId w:val="17"/>
        </w:numPr>
        <w:rPr>
          <w:rFonts w:ascii="Arial" w:hAnsi="Arial" w:eastAsia="Arial" w:cs="Arial"/>
          <w:sz w:val="20"/>
          <w:szCs w:val="20"/>
        </w:rPr>
      </w:pPr>
      <w:r w:rsidRPr="49509E91" w:rsidR="00635686">
        <w:rPr>
          <w:rFonts w:ascii="Arial" w:hAnsi="Arial" w:eastAsia="Arial" w:cs="Arial"/>
          <w:sz w:val="20"/>
          <w:szCs w:val="20"/>
        </w:rPr>
        <w:t>Always keep a cloth barrier, such as a towel, between the cold and your skin.</w:t>
      </w:r>
    </w:p>
    <w:p xmlns:wp14="http://schemas.microsoft.com/office/word/2010/wordml" w:rsidRPr="003877AA" w:rsidR="00635686" w:rsidP="49509E91" w:rsidRDefault="00635686" w14:paraId="63D3BCFA" wp14:textId="77777777">
      <w:pPr>
        <w:ind w:left="0"/>
        <w:rPr>
          <w:rFonts w:ascii="Arial" w:hAnsi="Arial" w:eastAsia="Arial" w:cs="Arial"/>
          <w:b w:val="0"/>
          <w:bCs w:val="0"/>
          <w:sz w:val="20"/>
          <w:szCs w:val="20"/>
        </w:rPr>
      </w:pPr>
      <w:r w:rsidRPr="49509E91" w:rsidR="00635686">
        <w:rPr>
          <w:rFonts w:ascii="Arial" w:hAnsi="Arial" w:eastAsia="Arial" w:cs="Arial"/>
          <w:b w:val="0"/>
          <w:bCs w:val="0"/>
          <w:sz w:val="20"/>
          <w:szCs w:val="20"/>
        </w:rPr>
        <w:t xml:space="preserve">Medication </w:t>
      </w:r>
    </w:p>
    <w:p w:rsidR="68453A3D" w:rsidP="49509E91" w:rsidRDefault="68453A3D" w14:paraId="04268BB6" w14:textId="76E2261C">
      <w:pPr>
        <w:pStyle w:val="ListParagraph"/>
        <w:numPr>
          <w:ilvl w:val="0"/>
          <w:numId w:val="47"/>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For anticoagulation –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if you are &gt;19yo,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you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must</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take one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81mg</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aspirin twice a day for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two</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weeks to help prevent blood clots</w:t>
      </w:r>
    </w:p>
    <w:p w:rsidR="68453A3D" w:rsidP="49509E91" w:rsidRDefault="68453A3D" w14:paraId="18E1DC5A" w14:textId="044478B1">
      <w:pPr>
        <w:pStyle w:val="ListParagraph"/>
        <w:widowControl w:val="0"/>
        <w:numPr>
          <w:ilvl w:val="0"/>
          <w:numId w:val="47"/>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For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antiinflammation</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 meloxicam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15mg</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once a day for four weeks as tolerated for post-op inflammation</w:t>
      </w:r>
    </w:p>
    <w:p w:rsidR="68453A3D" w:rsidP="49509E91" w:rsidRDefault="68453A3D" w14:paraId="2387F739" w14:textId="4CD5497A">
      <w:pPr>
        <w:pStyle w:val="ListParagraph"/>
        <w:widowControl w:val="0"/>
        <w:numPr>
          <w:ilvl w:val="0"/>
          <w:numId w:val="47"/>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For nausea – Zofran (ondansetron) as needed.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This was sent to your pharmacy on file.</w:t>
      </w:r>
    </w:p>
    <w:p w:rsidR="68453A3D" w:rsidP="49509E91" w:rsidRDefault="68453A3D" w14:paraId="530AC0AA" w14:textId="73DEBCA3">
      <w:pPr>
        <w:pStyle w:val="ListParagraph"/>
        <w:widowControl w:val="0"/>
        <w:numPr>
          <w:ilvl w:val="0"/>
          <w:numId w:val="47"/>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For constipation – over the counter remedies such as Colace or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Miralax</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as needed. Both the anesthesia and the pain medication can cause constipation. </w:t>
      </w:r>
    </w:p>
    <w:p w:rsidR="68453A3D" w:rsidP="49509E91" w:rsidRDefault="68453A3D" w14:paraId="367A64E6" w14:textId="7F5A6AAC">
      <w:pPr>
        <w:pStyle w:val="ListParagraph"/>
        <w:widowControl w:val="0"/>
        <w:numPr>
          <w:ilvl w:val="0"/>
          <w:numId w:val="47"/>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For pain – A narcotic pain medication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(Norco)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will be prescribed for you if it is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deemed</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safe with your history and allergies. Due to risk of addiction, use only if needed. Try to manage your pain with ice, ibuprofen, and Tylenol and use the narcotic sparingly. Some patients find they do not need the narcotic at all. Common side effects such constipation, nausea and cognitive impairment may occur. Tylenol and ibuprofen can be used as stepdown medications and are recommended as soon as possible. It is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very common</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to use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the pain</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medication at night to help sleep better or around the time of therapy so you can </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participate</w:t>
      </w:r>
      <w:r w:rsidRPr="49509E91" w:rsidR="68453A3D">
        <w:rPr>
          <w:rFonts w:ascii="Arial" w:hAnsi="Arial" w:eastAsia="Arial" w:cs="Arial"/>
          <w:b w:val="0"/>
          <w:bCs w:val="0"/>
          <w:i w:val="0"/>
          <w:iCs w:val="0"/>
          <w:caps w:val="0"/>
          <w:smallCaps w:val="0"/>
          <w:noProof w:val="0"/>
          <w:color w:val="000000" w:themeColor="text1" w:themeTint="FF" w:themeShade="FF"/>
          <w:sz w:val="20"/>
          <w:szCs w:val="20"/>
          <w:lang w:val="en-US"/>
        </w:rPr>
        <w:t xml:space="preserve"> more comfortably.</w:t>
      </w:r>
    </w:p>
    <w:p w:rsidR="49509E91" w:rsidP="49509E91" w:rsidRDefault="49509E91" w14:paraId="6CC10FFE" w14:textId="2F50E616">
      <w:pPr>
        <w:pStyle w:val="Normal"/>
        <w:ind w:left="0"/>
        <w:rPr>
          <w:rFonts w:ascii="Arial" w:hAnsi="Arial" w:eastAsia="Arial" w:cs="Arial"/>
          <w:b w:val="0"/>
          <w:bCs w:val="0"/>
          <w:sz w:val="20"/>
          <w:szCs w:val="20"/>
        </w:rPr>
      </w:pPr>
    </w:p>
    <w:p w:rsidR="49509E91" w:rsidP="49509E91" w:rsidRDefault="49509E91" w14:paraId="3C203068" w14:textId="33806E29">
      <w:pPr>
        <w:pStyle w:val="Normal"/>
        <w:ind w:left="0"/>
        <w:rPr>
          <w:rFonts w:ascii="Arial" w:hAnsi="Arial" w:eastAsia="Arial" w:cs="Arial"/>
          <w:b w:val="0"/>
          <w:bCs w:val="0"/>
          <w:sz w:val="20"/>
          <w:szCs w:val="20"/>
        </w:rPr>
      </w:pPr>
    </w:p>
    <w:p xmlns:wp14="http://schemas.microsoft.com/office/word/2010/wordml" w:rsidRPr="003877AA" w:rsidR="00DA0825" w:rsidP="49509E91" w:rsidRDefault="00DA0825" w14:paraId="18283460" wp14:textId="77777777">
      <w:pPr>
        <w:rPr>
          <w:rFonts w:ascii="Arial" w:hAnsi="Arial" w:eastAsia="Arial" w:cs="Arial"/>
          <w:sz w:val="20"/>
          <w:szCs w:val="20"/>
        </w:rPr>
      </w:pPr>
      <w:r w:rsidRPr="49509E91" w:rsidR="00DA0825">
        <w:rPr>
          <w:rFonts w:ascii="Arial" w:hAnsi="Arial" w:eastAsia="Arial" w:cs="Arial"/>
          <w:sz w:val="20"/>
          <w:szCs w:val="20"/>
        </w:rPr>
        <w:t>Activity</w:t>
      </w:r>
    </w:p>
    <w:p w:rsidR="04209C6A" w:rsidP="49509E91" w:rsidRDefault="04209C6A" w14:paraId="7E31DDD3" w14:textId="58CE9EAF">
      <w:pPr>
        <w:pStyle w:val="Normal"/>
        <w:numPr>
          <w:ilvl w:val="0"/>
          <w:numId w:val="20"/>
        </w:numPr>
        <w:bidi w:val="0"/>
        <w:spacing w:before="0" w:beforeAutospacing="off" w:after="0" w:afterAutospacing="off" w:line="259" w:lineRule="auto"/>
        <w:ind w:left="720" w:right="0" w:hanging="360"/>
        <w:jc w:val="left"/>
        <w:rPr>
          <w:rFonts w:ascii="Arial" w:hAnsi="Arial" w:eastAsia="Arial" w:cs="Arial"/>
          <w:sz w:val="20"/>
          <w:szCs w:val="20"/>
        </w:rPr>
      </w:pPr>
      <w:r w:rsidRPr="49509E91" w:rsidR="04209C6A">
        <w:rPr>
          <w:rFonts w:ascii="Arial" w:hAnsi="Arial" w:eastAsia="Arial" w:cs="Arial"/>
          <w:sz w:val="20"/>
          <w:szCs w:val="20"/>
        </w:rPr>
        <w:t>Partial weightbearing for 2 weeks post-op</w:t>
      </w:r>
    </w:p>
    <w:p w:rsidR="71D2FB36" w:rsidP="49509E91" w:rsidRDefault="71D2FB36" w14:paraId="5653ECE5" w14:textId="5A824779">
      <w:pPr>
        <w:pStyle w:val="Normal"/>
        <w:numPr>
          <w:ilvl w:val="1"/>
          <w:numId w:val="20"/>
        </w:numPr>
        <w:bidi w:val="0"/>
        <w:spacing w:before="0" w:beforeAutospacing="off" w:after="0" w:afterAutospacing="off" w:line="259" w:lineRule="auto"/>
        <w:ind w:left="1440" w:right="0" w:hanging="360"/>
        <w:jc w:val="left"/>
        <w:rPr>
          <w:rFonts w:ascii="Arial" w:hAnsi="Arial" w:eastAsia="Arial" w:cs="Arial"/>
          <w:sz w:val="20"/>
          <w:szCs w:val="20"/>
        </w:rPr>
      </w:pPr>
      <w:r w:rsidRPr="49509E91" w:rsidR="04209C6A">
        <w:rPr>
          <w:rFonts w:ascii="Arial" w:hAnsi="Arial" w:eastAsia="Arial" w:cs="Arial"/>
          <w:sz w:val="20"/>
          <w:szCs w:val="20"/>
        </w:rPr>
        <w:t xml:space="preserve">Brace </w:t>
      </w:r>
      <w:r w:rsidRPr="49509E91" w:rsidR="04209C6A">
        <w:rPr>
          <w:rFonts w:ascii="Arial" w:hAnsi="Arial" w:eastAsia="Arial" w:cs="Arial"/>
          <w:sz w:val="20"/>
          <w:szCs w:val="20"/>
        </w:rPr>
        <w:t>at all times</w:t>
      </w:r>
    </w:p>
    <w:p xmlns:wp14="http://schemas.microsoft.com/office/word/2010/wordml" w:rsidR="003877AA" w:rsidP="49509E91" w:rsidRDefault="008C21C3" w14:paraId="4BD1DD94" wp14:textId="6742F0B6">
      <w:pPr>
        <w:numPr>
          <w:ilvl w:val="0"/>
          <w:numId w:val="20"/>
        </w:numPr>
        <w:autoSpaceDE w:val="0"/>
        <w:autoSpaceDN w:val="0"/>
        <w:adjustRightInd w:val="0"/>
        <w:rPr>
          <w:rFonts w:ascii="Arial" w:hAnsi="Arial" w:eastAsia="Arial" w:cs="Arial"/>
          <w:sz w:val="20"/>
          <w:szCs w:val="20"/>
        </w:rPr>
      </w:pPr>
      <w:r w:rsidRPr="49509E91" w:rsidR="008C21C3">
        <w:rPr>
          <w:rFonts w:ascii="Arial" w:hAnsi="Arial" w:eastAsia="Arial" w:cs="Arial"/>
          <w:sz w:val="20"/>
          <w:szCs w:val="20"/>
        </w:rPr>
        <w:t>Please restrict activity for the next several days to prevent unnecessary swelling and soreness</w:t>
      </w:r>
      <w:r w:rsidRPr="49509E91" w:rsidR="00FE435E">
        <w:rPr>
          <w:rFonts w:ascii="Arial" w:hAnsi="Arial" w:eastAsia="Arial" w:cs="Arial"/>
          <w:sz w:val="20"/>
          <w:szCs w:val="20"/>
        </w:rPr>
        <w:t xml:space="preserve">.  </w:t>
      </w:r>
    </w:p>
    <w:p xmlns:wp14="http://schemas.microsoft.com/office/word/2010/wordml" w:rsidR="003877AA" w:rsidP="49509E91" w:rsidRDefault="00FE435E" w14:paraId="2C56A366" wp14:textId="77777777">
      <w:pPr>
        <w:numPr>
          <w:ilvl w:val="1"/>
          <w:numId w:val="20"/>
        </w:numPr>
        <w:autoSpaceDE w:val="0"/>
        <w:autoSpaceDN w:val="0"/>
        <w:adjustRightInd w:val="0"/>
        <w:rPr>
          <w:rFonts w:ascii="Arial" w:hAnsi="Arial" w:eastAsia="Arial" w:cs="Arial"/>
          <w:sz w:val="20"/>
          <w:szCs w:val="20"/>
        </w:rPr>
      </w:pPr>
      <w:r w:rsidRPr="49509E91" w:rsidR="00FE435E">
        <w:rPr>
          <w:rFonts w:ascii="Arial" w:hAnsi="Arial" w:eastAsia="Arial" w:cs="Arial"/>
          <w:sz w:val="20"/>
          <w:szCs w:val="20"/>
        </w:rPr>
        <w:t>When resting, try to keep your knee elevated above the level of your heart</w:t>
      </w:r>
      <w:r w:rsidRPr="49509E91" w:rsidR="00FE435E">
        <w:rPr>
          <w:rFonts w:ascii="Arial" w:hAnsi="Arial" w:eastAsia="Arial" w:cs="Arial"/>
          <w:sz w:val="20"/>
          <w:szCs w:val="20"/>
        </w:rPr>
        <w:t xml:space="preserve">.  </w:t>
      </w:r>
    </w:p>
    <w:p xmlns:wp14="http://schemas.microsoft.com/office/word/2010/wordml" w:rsidRPr="003877AA" w:rsidR="00AB5705" w:rsidP="49509E91" w:rsidRDefault="008C21C3" w14:paraId="4B5F6C5D" wp14:textId="77777777">
      <w:pPr>
        <w:numPr>
          <w:ilvl w:val="1"/>
          <w:numId w:val="20"/>
        </w:numPr>
        <w:autoSpaceDE w:val="0"/>
        <w:autoSpaceDN w:val="0"/>
        <w:adjustRightInd w:val="0"/>
        <w:rPr>
          <w:rFonts w:ascii="Arial" w:hAnsi="Arial" w:eastAsia="Arial" w:cs="Arial"/>
          <w:sz w:val="20"/>
          <w:szCs w:val="20"/>
        </w:rPr>
      </w:pPr>
      <w:r w:rsidRPr="49509E91" w:rsidR="008C21C3">
        <w:rPr>
          <w:rFonts w:ascii="Arial" w:hAnsi="Arial" w:eastAsia="Arial" w:cs="Arial"/>
          <w:sz w:val="20"/>
          <w:szCs w:val="20"/>
        </w:rPr>
        <w:t>When sitting, we suggest ankle pumps and circles to help lower extremity circulation.</w:t>
      </w:r>
    </w:p>
    <w:p xmlns:wp14="http://schemas.microsoft.com/office/word/2010/wordml" w:rsidRPr="003877AA" w:rsidR="00DA0825" w:rsidP="49509E91" w:rsidRDefault="008C21C3" w14:paraId="0174D433" wp14:textId="77777777">
      <w:pPr>
        <w:numPr>
          <w:ilvl w:val="0"/>
          <w:numId w:val="20"/>
        </w:numPr>
        <w:autoSpaceDE w:val="0"/>
        <w:autoSpaceDN w:val="0"/>
        <w:adjustRightInd w:val="0"/>
        <w:rPr>
          <w:rFonts w:ascii="Arial" w:hAnsi="Arial" w:eastAsia="Arial" w:cs="Arial"/>
          <w:sz w:val="20"/>
          <w:szCs w:val="20"/>
        </w:rPr>
      </w:pPr>
      <w:r w:rsidRPr="49509E91" w:rsidR="008C21C3">
        <w:rPr>
          <w:rFonts w:ascii="Arial" w:hAnsi="Arial" w:eastAsia="Arial" w:cs="Arial"/>
          <w:sz w:val="20"/>
          <w:szCs w:val="20"/>
        </w:rPr>
        <w:t>No driving until further notice</w:t>
      </w:r>
      <w:r w:rsidRPr="49509E91" w:rsidR="008C21C3">
        <w:rPr>
          <w:rFonts w:ascii="Arial" w:hAnsi="Arial" w:eastAsia="Arial" w:cs="Arial"/>
          <w:sz w:val="20"/>
          <w:szCs w:val="20"/>
        </w:rPr>
        <w:t xml:space="preserve">.  </w:t>
      </w:r>
      <w:r w:rsidRPr="49509E91" w:rsidR="008C21C3">
        <w:rPr>
          <w:rFonts w:ascii="Arial" w:hAnsi="Arial" w:eastAsia="Arial" w:cs="Arial"/>
          <w:sz w:val="20"/>
          <w:szCs w:val="20"/>
        </w:rPr>
        <w:t>We will discuss this at your next appointment.</w:t>
      </w:r>
    </w:p>
    <w:p w:rsidR="4B654BD8" w:rsidP="49509E91" w:rsidRDefault="4B654BD8" w14:paraId="54D991A0" w14:textId="7C731EA3">
      <w:pPr>
        <w:pStyle w:val="Normal"/>
        <w:numPr>
          <w:ilvl w:val="0"/>
          <w:numId w:val="20"/>
        </w:numPr>
        <w:rPr>
          <w:rFonts w:ascii="Arial" w:hAnsi="Arial" w:eastAsia="Arial" w:cs="Arial"/>
          <w:sz w:val="20"/>
          <w:szCs w:val="20"/>
        </w:rPr>
      </w:pPr>
      <w:r w:rsidRPr="49509E91" w:rsidR="4B654BD8">
        <w:rPr>
          <w:rFonts w:ascii="Arial" w:hAnsi="Arial" w:eastAsia="Arial" w:cs="Arial"/>
          <w:sz w:val="20"/>
          <w:szCs w:val="20"/>
        </w:rPr>
        <w:t>Physical therapy should start as soon as possible after surgery</w:t>
      </w:r>
    </w:p>
    <w:p xmlns:wp14="http://schemas.microsoft.com/office/word/2010/wordml" w:rsidRPr="003877AA" w:rsidR="00743256" w:rsidP="49509E91" w:rsidRDefault="00743256" w14:paraId="6A05A809" wp14:textId="77777777">
      <w:pPr>
        <w:autoSpaceDE w:val="0"/>
        <w:autoSpaceDN w:val="0"/>
        <w:adjustRightInd w:val="0"/>
        <w:ind w:left="720"/>
        <w:rPr>
          <w:rFonts w:ascii="Arial" w:hAnsi="Arial" w:eastAsia="Arial" w:cs="Arial"/>
          <w:sz w:val="20"/>
          <w:szCs w:val="20"/>
        </w:rPr>
      </w:pPr>
    </w:p>
    <w:p xmlns:wp14="http://schemas.microsoft.com/office/word/2010/wordml" w:rsidRPr="003877AA" w:rsidR="00897E9B" w:rsidP="49509E91" w:rsidRDefault="00897E9B" w14:paraId="2A749468" wp14:textId="1AEEBC78">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7DB737C4">
        <w:rPr>
          <w:rFonts w:ascii="Arial" w:hAnsi="Arial" w:eastAsia="Arial" w:cs="Arial"/>
          <w:b w:val="0"/>
          <w:bCs w:val="0"/>
          <w:i w:val="0"/>
          <w:iCs w:val="0"/>
          <w:caps w:val="0"/>
          <w:smallCaps w:val="0"/>
          <w:noProof w:val="0"/>
          <w:color w:val="000000" w:themeColor="text1" w:themeTint="FF" w:themeShade="FF"/>
          <w:sz w:val="20"/>
          <w:szCs w:val="20"/>
          <w:lang w:val="en-US"/>
        </w:rPr>
        <w:t xml:space="preserve">Wound Care </w:t>
      </w:r>
    </w:p>
    <w:p w:rsidR="123A81DC" w:rsidP="49509E91" w:rsidRDefault="123A81DC" w14:paraId="0E9E4DBC" w14:textId="499F82B4">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Your incisions are covered by</w:t>
      </w:r>
      <w:r w:rsidRPr="49509E91" w:rsidR="0CC066A7">
        <w:rPr>
          <w:rFonts w:ascii="Arial" w:hAnsi="Arial" w:eastAsia="Arial" w:cs="Arial"/>
          <w:b w:val="0"/>
          <w:bCs w:val="0"/>
          <w:i w:val="0"/>
          <w:iCs w:val="0"/>
          <w:caps w:val="0"/>
          <w:smallCaps w:val="0"/>
          <w:noProof w:val="0"/>
          <w:color w:val="000000" w:themeColor="text1" w:themeTint="FF" w:themeShade="FF"/>
          <w:sz w:val="20"/>
          <w:szCs w:val="20"/>
          <w:lang w:val="en-US"/>
        </w:rPr>
        <w:t xml:space="preserve"> a sterile dressing</w:t>
      </w: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Please leave this in place for at least 3-5 days post op. </w:t>
      </w:r>
    </w:p>
    <w:p w:rsidR="123A81DC" w:rsidP="49509E91" w:rsidRDefault="123A81DC" w14:paraId="2379CA36" w14:textId="30FFB383">
      <w:pPr>
        <w:pStyle w:val="ListParagraph"/>
        <w:numPr>
          <w:ilvl w:val="0"/>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Do not get the bandages wet the first 3-5 days</w:t>
      </w:r>
      <w:r w:rsidRPr="49509E91" w:rsidR="6B8CA35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after surgery</w:t>
      </w:r>
      <w:r w:rsidRPr="49509E91" w:rsidR="1DEA91A9">
        <w:rPr>
          <w:rFonts w:ascii="Arial" w:hAnsi="Arial" w:eastAsia="Arial" w:cs="Arial"/>
          <w:b w:val="0"/>
          <w:bCs w:val="0"/>
          <w:i w:val="0"/>
          <w:iCs w:val="0"/>
          <w:caps w:val="0"/>
          <w:smallCaps w:val="0"/>
          <w:noProof w:val="0"/>
          <w:color w:val="000000" w:themeColor="text1" w:themeTint="FF" w:themeShade="FF"/>
          <w:sz w:val="20"/>
          <w:szCs w:val="20"/>
          <w:lang w:val="en-US"/>
        </w:rPr>
        <w:t>—this means covering the incisions when you shower, sponge bath, etc.</w:t>
      </w:r>
    </w:p>
    <w:p w:rsidR="123A81DC" w:rsidP="49509E91" w:rsidRDefault="123A81DC" w14:paraId="0018042E" w14:textId="09E433FA">
      <w:pPr>
        <w:pStyle w:val="ListParagraph"/>
        <w:numPr>
          <w:ilvl w:val="0"/>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After 3-5 days, you can take off the bandages to check on the incision. Keep the surgical incisions clean, </w:t>
      </w: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dry</w:t>
      </w: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and covered. If you have any concerns about the incision (redness, draining, swelling, pain), you can call us and send a picture</w:t>
      </w:r>
      <w:r w:rsidRPr="49509E91" w:rsidR="12225D42">
        <w:rPr>
          <w:rFonts w:ascii="Arial" w:hAnsi="Arial" w:eastAsia="Arial" w:cs="Arial"/>
          <w:b w:val="0"/>
          <w:bCs w:val="0"/>
          <w:i w:val="0"/>
          <w:iCs w:val="0"/>
          <w:caps w:val="0"/>
          <w:smallCaps w:val="0"/>
          <w:noProof w:val="0"/>
          <w:color w:val="000000" w:themeColor="text1" w:themeTint="FF" w:themeShade="FF"/>
          <w:sz w:val="20"/>
          <w:szCs w:val="20"/>
          <w:lang w:val="en-US"/>
        </w:rPr>
        <w:t>.</w:t>
      </w:r>
    </w:p>
    <w:p w:rsidR="123A81DC" w:rsidP="49509E91" w:rsidRDefault="123A81DC" w14:paraId="48F77A0B" w14:textId="23E8FB47">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Even after you take off the bandages at 3-5 days post-op, you must continue to use the brace at all times.</w:t>
      </w:r>
      <w:r w:rsidRPr="49509E91"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23596645" w:rsidP="49509E91" w:rsidRDefault="23596645" w14:paraId="3C3FC4EC" w14:textId="466DE3CD">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RPr="003877AA" w:rsidR="00897E9B" w:rsidP="49509E91" w:rsidRDefault="00897E9B" w14:paraId="5A39BBE3" wp14:textId="259BA81C">
      <w:pPr>
        <w:pStyle w:val="Normal"/>
        <w:ind w:left="0"/>
        <w:rPr>
          <w:rFonts w:ascii="Arial" w:hAnsi="Arial" w:eastAsia="Arial" w:cs="Arial"/>
          <w:sz w:val="20"/>
          <w:szCs w:val="20"/>
        </w:rPr>
      </w:pPr>
    </w:p>
    <w:p xmlns:wp14="http://schemas.microsoft.com/office/word/2010/wordml" w:rsidRPr="003877AA" w:rsidR="00897E9B" w:rsidP="49509E91" w:rsidRDefault="00897E9B" w14:paraId="03BE3D53" wp14:textId="77777777">
      <w:pPr>
        <w:rPr>
          <w:rFonts w:ascii="Arial" w:hAnsi="Arial" w:eastAsia="Arial" w:cs="Arial"/>
          <w:sz w:val="20"/>
          <w:szCs w:val="20"/>
        </w:rPr>
      </w:pPr>
      <w:r w:rsidRPr="49509E91" w:rsidR="00897E9B">
        <w:rPr>
          <w:rFonts w:ascii="Arial" w:hAnsi="Arial" w:eastAsia="Arial" w:cs="Arial"/>
          <w:sz w:val="20"/>
          <w:szCs w:val="20"/>
        </w:rPr>
        <w:t>Diet</w:t>
      </w:r>
    </w:p>
    <w:p xmlns:wp14="http://schemas.microsoft.com/office/word/2010/wordml" w:rsidRPr="003877AA" w:rsidR="00897E9B" w:rsidP="49509E91" w:rsidRDefault="00897E9B" w14:paraId="161D2E94" wp14:textId="77777777">
      <w:pPr>
        <w:numPr>
          <w:ilvl w:val="0"/>
          <w:numId w:val="22"/>
        </w:numPr>
        <w:rPr>
          <w:rFonts w:ascii="Arial" w:hAnsi="Arial" w:eastAsia="Arial" w:cs="Arial"/>
          <w:sz w:val="20"/>
          <w:szCs w:val="20"/>
        </w:rPr>
      </w:pPr>
      <w:r w:rsidRPr="49509E91" w:rsidR="00897E9B">
        <w:rPr>
          <w:rFonts w:ascii="Arial" w:hAnsi="Arial" w:eastAsia="Arial" w:cs="Arial"/>
          <w:sz w:val="20"/>
          <w:szCs w:val="20"/>
        </w:rPr>
        <w:t xml:space="preserve">You may eat anything you like, but </w:t>
      </w:r>
      <w:r w:rsidRPr="49509E91" w:rsidR="00897E9B">
        <w:rPr>
          <w:rFonts w:ascii="Arial" w:hAnsi="Arial" w:eastAsia="Arial" w:cs="Arial"/>
          <w:sz w:val="20"/>
          <w:szCs w:val="20"/>
        </w:rPr>
        <w:t>it’s</w:t>
      </w:r>
      <w:r w:rsidRPr="49509E91" w:rsidR="00897E9B">
        <w:rPr>
          <w:rFonts w:ascii="Arial" w:hAnsi="Arial" w:eastAsia="Arial" w:cs="Arial"/>
          <w:sz w:val="20"/>
          <w:szCs w:val="20"/>
        </w:rPr>
        <w:t xml:space="preserve"> advisable to choose light, easily digestible foods and to drink plenty of water the day after surgery</w:t>
      </w:r>
      <w:r w:rsidRPr="49509E91" w:rsidR="00897E9B">
        <w:rPr>
          <w:rFonts w:ascii="Arial" w:hAnsi="Arial" w:eastAsia="Arial" w:cs="Arial"/>
          <w:sz w:val="20"/>
          <w:szCs w:val="20"/>
        </w:rPr>
        <w:t xml:space="preserve">.  </w:t>
      </w:r>
      <w:r w:rsidRPr="49509E91" w:rsidR="00897E9B">
        <w:rPr>
          <w:rFonts w:ascii="Arial" w:hAnsi="Arial" w:eastAsia="Arial" w:cs="Arial"/>
          <w:sz w:val="20"/>
          <w:szCs w:val="20"/>
        </w:rPr>
        <w:t>Some people experience nausea as a temporary reaction to anesthesia.</w:t>
      </w:r>
    </w:p>
    <w:p xmlns:wp14="http://schemas.microsoft.com/office/word/2010/wordml" w:rsidRPr="003877AA" w:rsidR="00DA0825" w:rsidP="49509E91" w:rsidRDefault="00DA0825" w14:paraId="41C8F396" wp14:textId="77777777">
      <w:pPr>
        <w:rPr>
          <w:rStyle w:val="Strong"/>
          <w:rFonts w:ascii="Arial" w:hAnsi="Arial" w:eastAsia="Arial" w:cs="Arial"/>
          <w:b w:val="0"/>
          <w:bCs w:val="0"/>
          <w:sz w:val="20"/>
          <w:szCs w:val="20"/>
        </w:rPr>
      </w:pPr>
    </w:p>
    <w:p xmlns:wp14="http://schemas.microsoft.com/office/word/2010/wordml" w:rsidR="009B4EBD" w:rsidP="49509E91" w:rsidRDefault="003877AA" w14:paraId="72A3D3EC" wp14:textId="77777777">
      <w:pPr>
        <w:rPr>
          <w:rStyle w:val="Strong"/>
          <w:rFonts w:ascii="Arial" w:hAnsi="Arial" w:eastAsia="Arial" w:cs="Arial"/>
          <w:b w:val="0"/>
          <w:bCs w:val="0"/>
          <w:sz w:val="20"/>
          <w:szCs w:val="20"/>
        </w:rPr>
      </w:pPr>
      <w:r w:rsidRPr="49509E91">
        <w:rPr>
          <w:rStyle w:val="Strong"/>
          <w:rFonts w:ascii="Arial" w:hAnsi="Arial" w:eastAsia="Arial" w:cs="Arial"/>
          <w:b w:val="0"/>
          <w:bCs w:val="0"/>
          <w:sz w:val="20"/>
          <w:szCs w:val="20"/>
        </w:rPr>
        <w:br w:type="page"/>
      </w:r>
    </w:p>
    <w:p xmlns:wp14="http://schemas.microsoft.com/office/word/2010/wordml" w:rsidR="009B4EBD" w:rsidP="49509E91" w:rsidRDefault="009B4EBD" w14:paraId="0D0B940D" wp14:textId="77777777">
      <w:pPr>
        <w:rPr>
          <w:rStyle w:val="Strong"/>
          <w:rFonts w:ascii="Arial" w:hAnsi="Arial" w:eastAsia="Arial" w:cs="Arial"/>
          <w:b w:val="0"/>
          <w:bCs w:val="0"/>
          <w:sz w:val="20"/>
          <w:szCs w:val="20"/>
        </w:rPr>
      </w:pPr>
    </w:p>
    <w:p xmlns:wp14="http://schemas.microsoft.com/office/word/2010/wordml" w:rsidRPr="003877AA" w:rsidR="00B34DC6" w:rsidP="49509E91" w:rsidRDefault="006B384F" w14:paraId="15F66E0E" wp14:textId="77777777" wp14:noSpellErr="1">
      <w:pPr>
        <w:rPr>
          <w:rStyle w:val="Strong"/>
          <w:rFonts w:ascii="Arial" w:hAnsi="Arial" w:eastAsia="Arial" w:cs="Arial"/>
          <w:b w:val="0"/>
          <w:bCs w:val="0"/>
          <w:sz w:val="20"/>
          <w:szCs w:val="20"/>
        </w:rPr>
      </w:pPr>
      <w:r w:rsidRPr="49509E91" w:rsidR="00B34DC6">
        <w:rPr>
          <w:rStyle w:val="Strong"/>
          <w:rFonts w:ascii="Arial" w:hAnsi="Arial" w:eastAsia="Arial" w:cs="Arial"/>
          <w:b w:val="0"/>
          <w:bCs w:val="0"/>
          <w:sz w:val="20"/>
          <w:szCs w:val="20"/>
        </w:rPr>
        <w:t>Call your physician if:</w:t>
      </w:r>
    </w:p>
    <w:p xmlns:wp14="http://schemas.microsoft.com/office/word/2010/wordml" w:rsidRPr="003877AA" w:rsidR="00B34DC6" w:rsidP="49509E91" w:rsidRDefault="00B34DC6" w14:paraId="508F2E20" wp14:textId="77777777">
      <w:pPr>
        <w:numPr>
          <w:ilvl w:val="0"/>
          <w:numId w:val="21"/>
        </w:numPr>
        <w:rPr>
          <w:rStyle w:val="Strong"/>
          <w:rFonts w:ascii="Arial" w:hAnsi="Arial" w:eastAsia="Arial" w:cs="Arial"/>
          <w:b w:val="0"/>
          <w:bCs w:val="0"/>
          <w:sz w:val="20"/>
          <w:szCs w:val="20"/>
        </w:rPr>
      </w:pPr>
      <w:r w:rsidRPr="49509E91" w:rsidR="00B34DC6">
        <w:rPr>
          <w:rStyle w:val="Strong"/>
          <w:rFonts w:ascii="Arial" w:hAnsi="Arial" w:eastAsia="Arial" w:cs="Arial"/>
          <w:b w:val="0"/>
          <w:bCs w:val="0"/>
          <w:sz w:val="20"/>
          <w:szCs w:val="20"/>
        </w:rPr>
        <w:t xml:space="preserve">You </w:t>
      </w:r>
      <w:r w:rsidRPr="49509E91" w:rsidR="00897E9B">
        <w:rPr>
          <w:rStyle w:val="Strong"/>
          <w:rFonts w:ascii="Arial" w:hAnsi="Arial" w:eastAsia="Arial" w:cs="Arial"/>
          <w:b w:val="0"/>
          <w:bCs w:val="0"/>
          <w:sz w:val="20"/>
          <w:szCs w:val="20"/>
        </w:rPr>
        <w:t xml:space="preserve">notice </w:t>
      </w:r>
      <w:r w:rsidRPr="49509E91" w:rsidR="00743256">
        <w:rPr>
          <w:rStyle w:val="Strong"/>
          <w:rFonts w:ascii="Arial" w:hAnsi="Arial" w:eastAsia="Arial" w:cs="Arial"/>
          <w:b w:val="0"/>
          <w:bCs w:val="0"/>
          <w:sz w:val="20"/>
          <w:szCs w:val="20"/>
        </w:rPr>
        <w:t>drainage on the cotton bandage or ACE wrap.</w:t>
      </w:r>
    </w:p>
    <w:p xmlns:wp14="http://schemas.microsoft.com/office/word/2010/wordml" w:rsidRPr="003877AA" w:rsidR="00897E9B" w:rsidP="49509E91" w:rsidRDefault="00897E9B" w14:paraId="69A17FCD" wp14:textId="77777777">
      <w:pPr>
        <w:numPr>
          <w:ilvl w:val="0"/>
          <w:numId w:val="21"/>
        </w:numPr>
        <w:rPr>
          <w:rStyle w:val="Strong"/>
          <w:rFonts w:ascii="Arial" w:hAnsi="Arial" w:eastAsia="Arial" w:cs="Arial"/>
          <w:b w:val="0"/>
          <w:bCs w:val="0"/>
          <w:sz w:val="20"/>
          <w:szCs w:val="20"/>
        </w:rPr>
      </w:pPr>
      <w:r w:rsidRPr="49509E91" w:rsidR="00897E9B">
        <w:rPr>
          <w:rStyle w:val="Strong"/>
          <w:rFonts w:ascii="Arial" w:hAnsi="Arial" w:eastAsia="Arial" w:cs="Arial"/>
          <w:b w:val="0"/>
          <w:bCs w:val="0"/>
          <w:sz w:val="20"/>
          <w:szCs w:val="20"/>
        </w:rPr>
        <w:t>You develop a temperature over 100.3 degrees.</w:t>
      </w:r>
    </w:p>
    <w:p xmlns:wp14="http://schemas.microsoft.com/office/word/2010/wordml" w:rsidRPr="003877AA" w:rsidR="00897E9B" w:rsidP="49509E91" w:rsidRDefault="00897E9B" w14:paraId="5A34ED05" wp14:textId="77777777">
      <w:pPr>
        <w:numPr>
          <w:ilvl w:val="0"/>
          <w:numId w:val="21"/>
        </w:numPr>
        <w:rPr>
          <w:rStyle w:val="Strong"/>
          <w:rFonts w:ascii="Arial" w:hAnsi="Arial" w:eastAsia="Arial" w:cs="Arial"/>
          <w:b w:val="0"/>
          <w:bCs w:val="0"/>
          <w:sz w:val="20"/>
          <w:szCs w:val="20"/>
        </w:rPr>
      </w:pPr>
      <w:r w:rsidRPr="49509E91" w:rsidR="00897E9B">
        <w:rPr>
          <w:rStyle w:val="Strong"/>
          <w:rFonts w:ascii="Arial" w:hAnsi="Arial" w:eastAsia="Arial" w:cs="Arial"/>
          <w:b w:val="0"/>
          <w:bCs w:val="0"/>
          <w:sz w:val="20"/>
          <w:szCs w:val="20"/>
        </w:rPr>
        <w:t>You have persistent pain and / or swelling in your calf.</w:t>
      </w:r>
    </w:p>
    <w:p xmlns:wp14="http://schemas.microsoft.com/office/word/2010/wordml" w:rsidRPr="003877AA" w:rsidR="00897E9B" w:rsidP="49509E91" w:rsidRDefault="00897E9B" w14:paraId="58C381DC" wp14:textId="77777777">
      <w:pPr>
        <w:numPr>
          <w:ilvl w:val="0"/>
          <w:numId w:val="21"/>
        </w:numPr>
        <w:rPr>
          <w:rStyle w:val="Strong"/>
          <w:rFonts w:ascii="Arial" w:hAnsi="Arial" w:eastAsia="Arial" w:cs="Arial"/>
          <w:b w:val="0"/>
          <w:bCs w:val="0"/>
          <w:sz w:val="20"/>
          <w:szCs w:val="20"/>
        </w:rPr>
      </w:pPr>
      <w:r w:rsidRPr="49509E91" w:rsidR="00897E9B">
        <w:rPr>
          <w:rStyle w:val="Strong"/>
          <w:rFonts w:ascii="Arial" w:hAnsi="Arial" w:eastAsia="Arial" w:cs="Arial"/>
          <w:b w:val="0"/>
          <w:bCs w:val="0"/>
          <w:sz w:val="20"/>
          <w:szCs w:val="20"/>
        </w:rPr>
        <w:t>The knee becomes hot to the touch, red, intolerably painful, or swells suddenly</w:t>
      </w:r>
      <w:r w:rsidRPr="49509E91" w:rsidR="00897E9B">
        <w:rPr>
          <w:rStyle w:val="Strong"/>
          <w:rFonts w:ascii="Arial" w:hAnsi="Arial" w:eastAsia="Arial" w:cs="Arial"/>
          <w:b w:val="0"/>
          <w:bCs w:val="0"/>
          <w:sz w:val="20"/>
          <w:szCs w:val="20"/>
        </w:rPr>
        <w:t xml:space="preserve">.  </w:t>
      </w:r>
      <w:r w:rsidRPr="49509E91" w:rsidR="00897E9B">
        <w:rPr>
          <w:rStyle w:val="Strong"/>
          <w:rFonts w:ascii="Arial" w:hAnsi="Arial" w:eastAsia="Arial" w:cs="Arial"/>
          <w:b w:val="0"/>
          <w:bCs w:val="0"/>
          <w:sz w:val="20"/>
          <w:szCs w:val="20"/>
        </w:rPr>
        <w:t>(Note some warmth, pain, and swelling are normal.)</w:t>
      </w:r>
    </w:p>
    <w:p xmlns:wp14="http://schemas.microsoft.com/office/word/2010/wordml" w:rsidRPr="003877AA" w:rsidR="006C473E" w:rsidP="49509E91" w:rsidRDefault="006C473E" w14:paraId="05CA1239" wp14:textId="77777777">
      <w:pPr>
        <w:numPr>
          <w:ilvl w:val="0"/>
          <w:numId w:val="21"/>
        </w:numPr>
        <w:rPr>
          <w:rStyle w:val="Strong"/>
          <w:rFonts w:ascii="Arial" w:hAnsi="Arial" w:eastAsia="Arial" w:cs="Arial"/>
          <w:b w:val="0"/>
          <w:bCs w:val="0"/>
          <w:sz w:val="20"/>
          <w:szCs w:val="20"/>
        </w:rPr>
      </w:pPr>
      <w:r w:rsidRPr="49509E91" w:rsidR="006C473E">
        <w:rPr>
          <w:rStyle w:val="Strong"/>
          <w:rFonts w:ascii="Arial" w:hAnsi="Arial" w:eastAsia="Arial" w:cs="Arial"/>
          <w:b w:val="0"/>
          <w:bCs w:val="0"/>
          <w:sz w:val="20"/>
          <w:szCs w:val="20"/>
        </w:rPr>
        <w:t xml:space="preserve">You have any questions or </w:t>
      </w:r>
      <w:r w:rsidRPr="49509E91" w:rsidR="006C473E">
        <w:rPr>
          <w:rStyle w:val="Strong"/>
          <w:rFonts w:ascii="Arial" w:hAnsi="Arial" w:eastAsia="Arial" w:cs="Arial"/>
          <w:b w:val="0"/>
          <w:bCs w:val="0"/>
          <w:sz w:val="20"/>
          <w:szCs w:val="20"/>
        </w:rPr>
        <w:t>concerns.</w:t>
      </w:r>
      <w:r w:rsidRPr="49509E91" w:rsidR="006C473E">
        <w:rPr>
          <w:rStyle w:val="Strong"/>
          <w:rFonts w:ascii="Arial" w:hAnsi="Arial" w:eastAsia="Arial" w:cs="Arial"/>
          <w:b w:val="0"/>
          <w:bCs w:val="0"/>
          <w:sz w:val="20"/>
          <w:szCs w:val="20"/>
        </w:rPr>
        <w:t xml:space="preserve">  We are happy to talk to you at any time</w:t>
      </w:r>
      <w:r w:rsidRPr="49509E91" w:rsidR="006C473E">
        <w:rPr>
          <w:rStyle w:val="Strong"/>
          <w:rFonts w:ascii="Arial" w:hAnsi="Arial" w:eastAsia="Arial" w:cs="Arial"/>
          <w:b w:val="0"/>
          <w:bCs w:val="0"/>
          <w:sz w:val="20"/>
          <w:szCs w:val="20"/>
        </w:rPr>
        <w:t xml:space="preserve">!  </w:t>
      </w:r>
      <w:r w:rsidRPr="49509E91" w:rsidR="006C473E">
        <w:rPr>
          <w:rStyle w:val="Strong"/>
          <w:rFonts w:ascii="Arial" w:hAnsi="Arial" w:eastAsia="Arial" w:cs="Arial"/>
          <w:b w:val="0"/>
          <w:bCs w:val="0"/>
          <w:sz w:val="20"/>
          <w:szCs w:val="20"/>
        </w:rPr>
        <w:t xml:space="preserve">If it is after hours, our answering service will page the PA on call and he or she will </w:t>
      </w:r>
      <w:r w:rsidRPr="49509E91" w:rsidR="006C473E">
        <w:rPr>
          <w:rStyle w:val="Strong"/>
          <w:rFonts w:ascii="Arial" w:hAnsi="Arial" w:eastAsia="Arial" w:cs="Arial"/>
          <w:b w:val="0"/>
          <w:bCs w:val="0"/>
          <w:sz w:val="20"/>
          <w:szCs w:val="20"/>
        </w:rPr>
        <w:t>get in touch with</w:t>
      </w:r>
      <w:r w:rsidRPr="49509E91" w:rsidR="006C473E">
        <w:rPr>
          <w:rStyle w:val="Strong"/>
          <w:rFonts w:ascii="Arial" w:hAnsi="Arial" w:eastAsia="Arial" w:cs="Arial"/>
          <w:b w:val="0"/>
          <w:bCs w:val="0"/>
          <w:sz w:val="20"/>
          <w:szCs w:val="20"/>
        </w:rPr>
        <w:t xml:space="preserve"> you.</w:t>
      </w:r>
    </w:p>
    <w:p xmlns:wp14="http://schemas.microsoft.com/office/word/2010/wordml" w:rsidRPr="003877AA" w:rsidR="00E525A2" w:rsidP="49509E91" w:rsidRDefault="00E525A2" w14:paraId="0E27B00A" wp14:textId="77777777">
      <w:pPr>
        <w:rPr>
          <w:rStyle w:val="Strong"/>
          <w:rFonts w:ascii="Arial" w:hAnsi="Arial" w:eastAsia="Arial" w:cs="Arial"/>
          <w:b w:val="0"/>
          <w:bCs w:val="0"/>
          <w:sz w:val="20"/>
          <w:szCs w:val="20"/>
        </w:rPr>
      </w:pPr>
    </w:p>
    <w:p xmlns:wp14="http://schemas.microsoft.com/office/word/2010/wordml" w:rsidRPr="003877AA" w:rsidR="00680E12" w:rsidP="49509E91" w:rsidRDefault="00680E12" w14:paraId="3656B9AB" wp14:textId="09549623">
      <w:pPr>
        <w:pStyle w:val="Normal"/>
        <w:rPr>
          <w:rStyle w:val="Strong"/>
          <w:rFonts w:ascii="Arial" w:hAnsi="Arial" w:eastAsia="Arial" w:cs="Arial"/>
          <w:b w:val="0"/>
          <w:bCs w:val="0"/>
          <w:sz w:val="20"/>
          <w:szCs w:val="20"/>
        </w:rPr>
      </w:pPr>
    </w:p>
    <w:p xmlns:wp14="http://schemas.microsoft.com/office/word/2010/wordml" w:rsidRPr="009B4EBD" w:rsidR="00897E9B" w:rsidP="49509E91" w:rsidRDefault="00897E9B" w14:paraId="586E2D68" wp14:textId="27ADFD70">
      <w:pPr>
        <w:pStyle w:val="Normal"/>
        <w:rPr>
          <w:rFonts w:ascii="Arial" w:hAnsi="Arial" w:eastAsia="Arial" w:cs="Arial"/>
          <w:i w:val="1"/>
          <w:iCs w:val="1"/>
          <w:sz w:val="20"/>
          <w:szCs w:val="20"/>
        </w:rPr>
      </w:pPr>
      <w:r w:rsidRPr="49509E91" w:rsidR="00897E9B">
        <w:rPr>
          <w:rFonts w:ascii="Arial" w:hAnsi="Arial" w:eastAsia="Arial" w:cs="Arial"/>
          <w:i w:val="1"/>
          <w:iCs w:val="1"/>
          <w:sz w:val="20"/>
          <w:szCs w:val="20"/>
        </w:rPr>
        <w:t>Physical Therapy Protocol</w:t>
      </w:r>
      <w:r w:rsidRPr="49509E91" w:rsidR="3DD4F269">
        <w:rPr>
          <w:rFonts w:ascii="Arial" w:hAnsi="Arial" w:eastAsia="Arial" w:cs="Arial"/>
          <w:i w:val="1"/>
          <w:iCs w:val="1"/>
          <w:sz w:val="20"/>
          <w:szCs w:val="20"/>
        </w:rPr>
        <w:t xml:space="preserve"> (PT should start ASAP after surgery)</w:t>
      </w:r>
    </w:p>
    <w:p xmlns:wp14="http://schemas.microsoft.com/office/word/2010/wordml" w:rsidRPr="009B4EBD" w:rsidR="00680E12" w:rsidP="137DDB62" w:rsidRDefault="00680E12" w14:paraId="4C6B8BAB" wp14:textId="076A0666">
      <w:pPr>
        <w:pStyle w:val="Normal"/>
        <w:rPr>
          <w:rFonts w:ascii="Arial" w:hAnsi="Arial" w:eastAsia="Arial" w:cs="Arial"/>
          <w:b w:val="1"/>
          <w:bCs w:val="1"/>
          <w:sz w:val="20"/>
          <w:szCs w:val="20"/>
          <w:u w:val="single"/>
        </w:rPr>
      </w:pPr>
    </w:p>
    <w:p w:rsidR="1ADB6DE4" w:rsidP="137DDB62" w:rsidRDefault="1ADB6DE4" w14:paraId="464D48D2" w14:textId="097A3026">
      <w:pPr>
        <w:pStyle w:val="Normal"/>
        <w:rPr>
          <w:rFonts w:ascii="Arial" w:hAnsi="Arial" w:eastAsia="Arial" w:cs="Arial"/>
          <w:b w:val="0"/>
          <w:bCs w:val="0"/>
          <w:sz w:val="20"/>
          <w:szCs w:val="20"/>
          <w:u w:val="single"/>
        </w:rPr>
      </w:pPr>
      <w:r w:rsidRPr="49509E91" w:rsidR="1ADB6DE4">
        <w:rPr>
          <w:rFonts w:ascii="Arial" w:hAnsi="Arial" w:eastAsia="Arial" w:cs="Arial"/>
          <w:b w:val="0"/>
          <w:bCs w:val="0"/>
          <w:sz w:val="20"/>
          <w:szCs w:val="20"/>
          <w:u w:val="single"/>
        </w:rPr>
        <w:t>Week</w:t>
      </w:r>
      <w:r w:rsidRPr="49509E91" w:rsidR="2BA99381">
        <w:rPr>
          <w:rFonts w:ascii="Arial" w:hAnsi="Arial" w:eastAsia="Arial" w:cs="Arial"/>
          <w:b w:val="0"/>
          <w:bCs w:val="0"/>
          <w:sz w:val="20"/>
          <w:szCs w:val="20"/>
          <w:u w:val="single"/>
        </w:rPr>
        <w:t>s 0-4</w:t>
      </w:r>
    </w:p>
    <w:p w:rsidR="28707920" w:rsidP="50056696" w:rsidRDefault="28707920" w14:paraId="46993DC6" w14:textId="02E5527D">
      <w:pPr>
        <w:pStyle w:val="ListParagraph"/>
        <w:numPr>
          <w:ilvl w:val="0"/>
          <w:numId w:val="40"/>
        </w:numPr>
        <w:bidi w:val="0"/>
        <w:spacing w:before="0" w:beforeAutospacing="off" w:after="0" w:afterAutospacing="off" w:line="259" w:lineRule="auto"/>
        <w:ind w:left="720" w:right="0" w:hanging="360"/>
        <w:jc w:val="left"/>
        <w:rPr>
          <w:rFonts w:ascii="Arial" w:hAnsi="Arial" w:eastAsia="Arial" w:cs="Arial"/>
          <w:b w:val="0"/>
          <w:bCs w:val="0"/>
          <w:sz w:val="20"/>
          <w:szCs w:val="20"/>
          <w:u w:val="none"/>
        </w:rPr>
      </w:pPr>
      <w:r w:rsidRPr="49509E91" w:rsidR="28707920">
        <w:rPr>
          <w:rFonts w:ascii="Arial" w:hAnsi="Arial" w:eastAsia="Arial" w:cs="Arial"/>
          <w:b w:val="0"/>
          <w:bCs w:val="0"/>
          <w:sz w:val="20"/>
          <w:szCs w:val="20"/>
          <w:u w:val="none"/>
        </w:rPr>
        <w:t>Weightbearing</w:t>
      </w:r>
    </w:p>
    <w:p w:rsidR="28707920" w:rsidP="50056696" w:rsidRDefault="28707920" w14:paraId="641858AA" w14:textId="1D7508EE">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243466F0">
        <w:rPr>
          <w:rFonts w:ascii="Arial" w:hAnsi="Arial" w:eastAsia="Arial" w:cs="Arial"/>
          <w:b w:val="0"/>
          <w:bCs w:val="0"/>
          <w:sz w:val="20"/>
          <w:szCs w:val="20"/>
          <w:u w:val="none"/>
        </w:rPr>
        <w:t>Partial</w:t>
      </w:r>
      <w:r w:rsidRPr="49509E91" w:rsidR="28707920">
        <w:rPr>
          <w:rFonts w:ascii="Arial" w:hAnsi="Arial" w:eastAsia="Arial" w:cs="Arial"/>
          <w:b w:val="0"/>
          <w:bCs w:val="0"/>
          <w:sz w:val="20"/>
          <w:szCs w:val="20"/>
          <w:u w:val="none"/>
        </w:rPr>
        <w:t xml:space="preserve"> weightbearing for the first </w:t>
      </w:r>
      <w:r w:rsidRPr="49509E91" w:rsidR="367010BB">
        <w:rPr>
          <w:rFonts w:ascii="Arial" w:hAnsi="Arial" w:eastAsia="Arial" w:cs="Arial"/>
          <w:b w:val="0"/>
          <w:bCs w:val="0"/>
          <w:sz w:val="20"/>
          <w:szCs w:val="20"/>
          <w:u w:val="none"/>
        </w:rPr>
        <w:t>2 weeks (50% weightbearing)</w:t>
      </w:r>
      <w:r w:rsidRPr="49509E91" w:rsidR="6BEC5C4D">
        <w:rPr>
          <w:rFonts w:ascii="Arial" w:hAnsi="Arial" w:eastAsia="Arial" w:cs="Arial"/>
          <w:b w:val="0"/>
          <w:bCs w:val="0"/>
          <w:sz w:val="20"/>
          <w:szCs w:val="20"/>
          <w:u w:val="none"/>
        </w:rPr>
        <w:t xml:space="preserve"> and then progress to FWB</w:t>
      </w:r>
    </w:p>
    <w:p w:rsidR="26B30929" w:rsidP="50056696" w:rsidRDefault="26B30929" w14:paraId="15DD118F" w14:textId="0A736608">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26B30929">
        <w:rPr>
          <w:rFonts w:ascii="Arial" w:hAnsi="Arial" w:eastAsia="Arial" w:cs="Arial"/>
          <w:b w:val="0"/>
          <w:bCs w:val="0"/>
          <w:sz w:val="20"/>
          <w:szCs w:val="20"/>
          <w:u w:val="none"/>
        </w:rPr>
        <w:t xml:space="preserve">Brace </w:t>
      </w:r>
      <w:r w:rsidRPr="49509E91" w:rsidR="1C3F4D8A">
        <w:rPr>
          <w:rFonts w:ascii="Arial" w:hAnsi="Arial" w:eastAsia="Arial" w:cs="Arial"/>
          <w:b w:val="0"/>
          <w:bCs w:val="0"/>
          <w:sz w:val="20"/>
          <w:szCs w:val="20"/>
          <w:u w:val="none"/>
        </w:rPr>
        <w:t>at all times</w:t>
      </w:r>
      <w:r w:rsidRPr="49509E91" w:rsidR="1C3F4D8A">
        <w:rPr>
          <w:rFonts w:ascii="Arial" w:hAnsi="Arial" w:eastAsia="Arial" w:cs="Arial"/>
          <w:b w:val="0"/>
          <w:bCs w:val="0"/>
          <w:sz w:val="20"/>
          <w:szCs w:val="20"/>
          <w:u w:val="none"/>
        </w:rPr>
        <w:t xml:space="preserve"> </w:t>
      </w:r>
      <w:r w:rsidRPr="49509E91" w:rsidR="26B30929">
        <w:rPr>
          <w:rFonts w:ascii="Arial" w:hAnsi="Arial" w:eastAsia="Arial" w:cs="Arial"/>
          <w:b w:val="0"/>
          <w:bCs w:val="0"/>
          <w:sz w:val="20"/>
          <w:szCs w:val="20"/>
          <w:u w:val="none"/>
        </w:rPr>
        <w:t>for the first 2 w</w:t>
      </w:r>
      <w:r w:rsidRPr="49509E91" w:rsidR="33F491B6">
        <w:rPr>
          <w:rFonts w:ascii="Arial" w:hAnsi="Arial" w:eastAsia="Arial" w:cs="Arial"/>
          <w:b w:val="0"/>
          <w:bCs w:val="0"/>
          <w:sz w:val="20"/>
          <w:szCs w:val="20"/>
          <w:u w:val="none"/>
        </w:rPr>
        <w:t>eeks</w:t>
      </w:r>
      <w:r w:rsidRPr="49509E91" w:rsidR="410FA8C9">
        <w:rPr>
          <w:rFonts w:ascii="Arial" w:hAnsi="Arial" w:eastAsia="Arial" w:cs="Arial"/>
          <w:b w:val="0"/>
          <w:bCs w:val="0"/>
          <w:sz w:val="20"/>
          <w:szCs w:val="20"/>
          <w:u w:val="none"/>
        </w:rPr>
        <w:t xml:space="preserve"> and then wean</w:t>
      </w:r>
    </w:p>
    <w:p w:rsidR="7092654A" w:rsidP="49509E91" w:rsidRDefault="7092654A" w14:paraId="6B14D05A" w14:textId="663D4E6C">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6C1BAEB8">
        <w:rPr>
          <w:rFonts w:ascii="Arial" w:hAnsi="Arial" w:eastAsia="Arial" w:cs="Arial"/>
          <w:b w:val="0"/>
          <w:bCs w:val="0"/>
          <w:sz w:val="20"/>
          <w:szCs w:val="20"/>
          <w:u w:val="none"/>
        </w:rPr>
        <w:t>Precautions</w:t>
      </w:r>
    </w:p>
    <w:p w:rsidR="7092654A" w:rsidP="49509E91" w:rsidRDefault="7092654A" w14:paraId="74982C92" w14:textId="70979F71">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6C1BAEB8">
        <w:rPr>
          <w:rFonts w:ascii="Arial" w:hAnsi="Arial" w:eastAsia="Arial" w:cs="Arial"/>
          <w:b w:val="0"/>
          <w:bCs w:val="0"/>
          <w:sz w:val="20"/>
          <w:szCs w:val="20"/>
          <w:u w:val="none"/>
        </w:rPr>
        <w:t>Hip flexor tendinitis</w:t>
      </w:r>
    </w:p>
    <w:p w:rsidR="7092654A" w:rsidP="49509E91" w:rsidRDefault="7092654A" w14:paraId="40ACF542" w14:textId="0CCAEBBD">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6C1BAEB8">
        <w:rPr>
          <w:rFonts w:ascii="Arial" w:hAnsi="Arial" w:eastAsia="Arial" w:cs="Arial"/>
          <w:b w:val="0"/>
          <w:bCs w:val="0"/>
          <w:sz w:val="20"/>
          <w:szCs w:val="20"/>
          <w:u w:val="none"/>
        </w:rPr>
        <w:t>Troch bursitis</w:t>
      </w:r>
    </w:p>
    <w:p w:rsidR="7092654A" w:rsidP="49509E91" w:rsidRDefault="7092654A" w14:paraId="7DF88CB6" w14:textId="478717FB">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6C1BAEB8">
        <w:rPr>
          <w:rFonts w:ascii="Arial" w:hAnsi="Arial" w:eastAsia="Arial" w:cs="Arial"/>
          <w:b w:val="0"/>
          <w:bCs w:val="0"/>
          <w:sz w:val="20"/>
          <w:szCs w:val="20"/>
          <w:u w:val="none"/>
        </w:rPr>
        <w:t>Synovitis</w:t>
      </w:r>
    </w:p>
    <w:p w:rsidR="7092654A" w:rsidP="45E37262" w:rsidRDefault="7092654A" w14:paraId="6F47DE3B" w14:textId="301ED590">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6C1BAEB8">
        <w:rPr>
          <w:rFonts w:ascii="Arial" w:hAnsi="Arial" w:eastAsia="Arial" w:cs="Arial"/>
          <w:b w:val="0"/>
          <w:bCs w:val="0"/>
          <w:sz w:val="20"/>
          <w:szCs w:val="20"/>
          <w:u w:val="none"/>
        </w:rPr>
        <w:t>ROM with focus on flexion</w:t>
      </w:r>
    </w:p>
    <w:p w:rsidR="7092654A" w:rsidP="49509E91" w:rsidRDefault="7092654A" w14:paraId="2C121B01" w14:textId="1AE7B466">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42DDD282">
        <w:rPr>
          <w:rFonts w:ascii="Arial" w:hAnsi="Arial" w:eastAsia="Arial" w:cs="Arial"/>
          <w:b w:val="0"/>
          <w:bCs w:val="0"/>
          <w:sz w:val="20"/>
          <w:szCs w:val="20"/>
          <w:u w:val="none"/>
        </w:rPr>
        <w:t>PROM—hip flexion to 90 degrees, abduction as tolerated</w:t>
      </w:r>
    </w:p>
    <w:p w:rsidR="7092654A" w:rsidP="49509E91" w:rsidRDefault="7092654A" w14:paraId="78136BB0" w14:textId="7F7E73FE">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42DDD282">
        <w:rPr>
          <w:rFonts w:ascii="Arial" w:hAnsi="Arial" w:eastAsia="Arial" w:cs="Arial"/>
          <w:b w:val="0"/>
          <w:bCs w:val="0"/>
          <w:sz w:val="20"/>
          <w:szCs w:val="20"/>
          <w:u w:val="none"/>
        </w:rPr>
        <w:t>NO active abduction, IR x 2w</w:t>
      </w:r>
    </w:p>
    <w:p w:rsidR="7092654A" w:rsidP="45E37262" w:rsidRDefault="7092654A" w14:paraId="5409E68E" w14:textId="306343BD">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42DDD282">
        <w:rPr>
          <w:rFonts w:ascii="Arial" w:hAnsi="Arial" w:eastAsia="Arial" w:cs="Arial"/>
          <w:b w:val="0"/>
          <w:bCs w:val="0"/>
          <w:sz w:val="20"/>
          <w:szCs w:val="20"/>
          <w:u w:val="none"/>
        </w:rPr>
        <w:t>NO passive ER, adduction x 6w post-op</w:t>
      </w:r>
    </w:p>
    <w:p w:rsidR="7092654A" w:rsidP="45E37262" w:rsidRDefault="7092654A" w14:paraId="2A371938" w14:textId="3A5CF873">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7092654A">
        <w:rPr>
          <w:rFonts w:ascii="Arial" w:hAnsi="Arial" w:eastAsia="Arial" w:cs="Arial"/>
          <w:b w:val="0"/>
          <w:bCs w:val="0"/>
          <w:sz w:val="20"/>
          <w:szCs w:val="20"/>
          <w:u w:val="none"/>
        </w:rPr>
        <w:t>Therapeutic exercises</w:t>
      </w:r>
    </w:p>
    <w:p w:rsidR="1A9757F0" w:rsidP="49509E91" w:rsidRDefault="1A9757F0" w14:paraId="0A0DB69E" w14:textId="3DB1E96F">
      <w:pPr>
        <w:pStyle w:val="ListParagraph"/>
        <w:numPr>
          <w:ilvl w:val="1"/>
          <w:numId w:val="40"/>
        </w:numPr>
        <w:bidi w:val="0"/>
        <w:spacing w:before="0" w:beforeAutospacing="off" w:after="0" w:afterAutospacing="off" w:line="259" w:lineRule="auto"/>
        <w:ind w:left="1440" w:right="0" w:hanging="360"/>
        <w:jc w:val="left"/>
        <w:rPr>
          <w:rFonts w:ascii="Arial" w:hAnsi="Arial" w:eastAsia="Arial" w:cs="Arial"/>
          <w:b w:val="0"/>
          <w:bCs w:val="0"/>
          <w:sz w:val="20"/>
          <w:szCs w:val="20"/>
          <w:u w:val="none"/>
        </w:rPr>
      </w:pPr>
      <w:r w:rsidRPr="49509E91" w:rsidR="1A9757F0">
        <w:rPr>
          <w:rFonts w:ascii="Arial" w:hAnsi="Arial" w:eastAsia="Arial" w:cs="Arial"/>
          <w:b w:val="0"/>
          <w:bCs w:val="0"/>
          <w:sz w:val="20"/>
          <w:szCs w:val="20"/>
          <w:u w:val="none"/>
        </w:rPr>
        <w:t>Bike for 20 min/day</w:t>
      </w:r>
    </w:p>
    <w:p w:rsidR="0538F251" w:rsidP="45E37262" w:rsidRDefault="0538F251" w14:paraId="689C35C8" w14:textId="1155070A">
      <w:pPr>
        <w:pStyle w:val="ListParagraph"/>
        <w:numPr>
          <w:ilvl w:val="1"/>
          <w:numId w:val="40"/>
        </w:numPr>
        <w:bidi w:val="0"/>
        <w:spacing w:before="0" w:beforeAutospacing="off" w:after="0" w:afterAutospacing="off" w:line="259" w:lineRule="auto"/>
        <w:ind w:left="1440" w:right="0" w:hanging="360"/>
        <w:jc w:val="left"/>
        <w:rPr>
          <w:rFonts w:ascii="Arial" w:hAnsi="Arial" w:eastAsia="Arial" w:cs="Arial"/>
          <w:b w:val="0"/>
          <w:bCs w:val="0"/>
          <w:sz w:val="20"/>
          <w:szCs w:val="20"/>
          <w:u w:val="none"/>
        </w:rPr>
      </w:pPr>
      <w:r w:rsidRPr="49509E91" w:rsidR="0538F251">
        <w:rPr>
          <w:rFonts w:ascii="Arial" w:hAnsi="Arial" w:eastAsia="Arial" w:cs="Arial"/>
          <w:b w:val="0"/>
          <w:bCs w:val="0"/>
          <w:sz w:val="20"/>
          <w:szCs w:val="20"/>
          <w:u w:val="none"/>
        </w:rPr>
        <w:t>Aggressive scar management to prevent adhesions/recurrence</w:t>
      </w:r>
    </w:p>
    <w:p w:rsidR="793F6FDB" w:rsidP="49509E91" w:rsidRDefault="793F6FDB" w14:paraId="77E6AC1E" w14:textId="20E667F2">
      <w:pPr>
        <w:pStyle w:val="ListParagraph"/>
        <w:numPr>
          <w:ilvl w:val="1"/>
          <w:numId w:val="40"/>
        </w:numPr>
        <w:bidi w:val="0"/>
        <w:spacing w:before="0" w:beforeAutospacing="off" w:after="0" w:afterAutospacing="off" w:line="259" w:lineRule="auto"/>
        <w:ind w:left="1440" w:right="0" w:hanging="36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Quadruped rocking for hip flexion</w:t>
      </w:r>
    </w:p>
    <w:p w:rsidR="793F6FDB" w:rsidP="49509E91" w:rsidRDefault="793F6FDB" w14:paraId="49A8DB02" w14:textId="18416CCF">
      <w:pPr>
        <w:pStyle w:val="ListParagraph"/>
        <w:numPr>
          <w:ilvl w:val="1"/>
          <w:numId w:val="40"/>
        </w:numPr>
        <w:bidi w:val="0"/>
        <w:spacing w:before="0" w:beforeAutospacing="off" w:after="0" w:afterAutospacing="off" w:line="259" w:lineRule="auto"/>
        <w:ind w:left="1440" w:right="0" w:hanging="36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Gait training (PWB with assistive device)</w:t>
      </w:r>
    </w:p>
    <w:p w:rsidR="793F6FDB" w:rsidP="49509E91" w:rsidRDefault="793F6FDB" w14:paraId="7005A977" w14:textId="59C9FD53">
      <w:pPr>
        <w:pStyle w:val="ListParagraph"/>
        <w:numPr>
          <w:ilvl w:val="1"/>
          <w:numId w:val="40"/>
        </w:numPr>
        <w:bidi w:val="0"/>
        <w:spacing w:before="0" w:beforeAutospacing="off" w:after="0" w:afterAutospacing="off" w:line="259" w:lineRule="auto"/>
        <w:ind w:left="1440" w:right="0" w:hanging="36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Hip isometrics</w:t>
      </w:r>
    </w:p>
    <w:p w:rsidR="793F6FDB" w:rsidP="49509E91" w:rsidRDefault="793F6FDB" w14:paraId="732EBC09" w14:textId="068D9079">
      <w:pPr>
        <w:pStyle w:val="ListParagraph"/>
        <w:numPr>
          <w:ilvl w:val="2"/>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Extension, adduction, ER at 2w</w:t>
      </w:r>
    </w:p>
    <w:p w:rsidR="793F6FDB" w:rsidP="49509E91" w:rsidRDefault="793F6FDB" w14:paraId="5A4DC0D1" w14:textId="75C66D29">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 xml:space="preserve">Hamstring </w:t>
      </w:r>
      <w:r w:rsidRPr="49509E91" w:rsidR="793F6FDB">
        <w:rPr>
          <w:rFonts w:ascii="Arial" w:hAnsi="Arial" w:eastAsia="Arial" w:cs="Arial"/>
          <w:b w:val="0"/>
          <w:bCs w:val="0"/>
          <w:sz w:val="20"/>
          <w:szCs w:val="20"/>
          <w:u w:val="none"/>
        </w:rPr>
        <w:t>isotonics</w:t>
      </w:r>
    </w:p>
    <w:p w:rsidR="793F6FDB" w:rsidP="49509E91" w:rsidRDefault="793F6FDB" w14:paraId="3C39C009" w14:textId="51357F1F">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Pelvic tilts</w:t>
      </w:r>
    </w:p>
    <w:p w:rsidR="793F6FDB" w:rsidP="49509E91" w:rsidRDefault="793F6FDB" w14:paraId="7293C29A" w14:textId="33146BC9">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NMES to quads with SAQ</w:t>
      </w:r>
    </w:p>
    <w:p w:rsidR="793F6FDB" w:rsidP="49509E91" w:rsidRDefault="793F6FDB" w14:paraId="4719638C" w14:textId="12B2EB24">
      <w:pPr>
        <w:pStyle w:val="ListParagraph"/>
        <w:numPr>
          <w:ilvl w:val="1"/>
          <w:numId w:val="40"/>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793F6FDB">
        <w:rPr>
          <w:rFonts w:ascii="Arial" w:hAnsi="Arial" w:eastAsia="Arial" w:cs="Arial"/>
          <w:b w:val="0"/>
          <w:bCs w:val="0"/>
          <w:sz w:val="20"/>
          <w:szCs w:val="20"/>
          <w:u w:val="none"/>
        </w:rPr>
        <w:t>Modalities</w:t>
      </w:r>
    </w:p>
    <w:p w:rsidR="137DDB62" w:rsidP="137DDB62" w:rsidRDefault="137DDB62" w14:paraId="035A5072" w14:textId="4B16A254">
      <w:pPr>
        <w:pStyle w:val="Normal"/>
        <w:ind w:left="0"/>
        <w:rPr>
          <w:rFonts w:ascii="Arial" w:hAnsi="Arial" w:eastAsia="Arial" w:cs="Arial"/>
          <w:b w:val="0"/>
          <w:bCs w:val="0"/>
          <w:sz w:val="20"/>
          <w:szCs w:val="20"/>
          <w:u w:val="single"/>
        </w:rPr>
      </w:pPr>
    </w:p>
    <w:p w:rsidR="1ADB6DE4" w:rsidP="50056696" w:rsidRDefault="1ADB6DE4" w14:paraId="2B274F7E" w14:textId="406E2453">
      <w:pPr>
        <w:pStyle w:val="Normal"/>
        <w:ind w:left="0"/>
        <w:rPr>
          <w:rFonts w:ascii="Arial" w:hAnsi="Arial" w:eastAsia="Arial" w:cs="Arial"/>
          <w:b w:val="0"/>
          <w:bCs w:val="0"/>
          <w:sz w:val="20"/>
          <w:szCs w:val="20"/>
          <w:u w:val="single"/>
        </w:rPr>
      </w:pPr>
      <w:r w:rsidRPr="49509E91" w:rsidR="1ADB6DE4">
        <w:rPr>
          <w:rFonts w:ascii="Arial" w:hAnsi="Arial" w:eastAsia="Arial" w:cs="Arial"/>
          <w:b w:val="0"/>
          <w:bCs w:val="0"/>
          <w:sz w:val="20"/>
          <w:szCs w:val="20"/>
          <w:u w:val="single"/>
        </w:rPr>
        <w:t>Week</w:t>
      </w:r>
      <w:r w:rsidRPr="49509E91" w:rsidR="735D0B99">
        <w:rPr>
          <w:rFonts w:ascii="Arial" w:hAnsi="Arial" w:eastAsia="Arial" w:cs="Arial"/>
          <w:b w:val="0"/>
          <w:bCs w:val="0"/>
          <w:sz w:val="20"/>
          <w:szCs w:val="20"/>
          <w:u w:val="single"/>
        </w:rPr>
        <w:t>s 4-6</w:t>
      </w:r>
    </w:p>
    <w:p w:rsidR="137DDB62" w:rsidP="50056696" w:rsidRDefault="137DDB62" w14:paraId="2762C18B" w14:textId="0C323916">
      <w:pPr>
        <w:pStyle w:val="ListParagraph"/>
        <w:numPr>
          <w:ilvl w:val="0"/>
          <w:numId w:val="41"/>
        </w:numPr>
        <w:bidi w:val="0"/>
        <w:spacing w:before="0" w:beforeAutospacing="off" w:after="0" w:afterAutospacing="off" w:line="259" w:lineRule="auto"/>
        <w:ind w:left="720" w:right="0" w:hanging="360"/>
        <w:jc w:val="left"/>
        <w:rPr>
          <w:rFonts w:ascii="Arial" w:hAnsi="Arial" w:eastAsia="Arial" w:cs="Arial"/>
          <w:b w:val="0"/>
          <w:bCs w:val="0"/>
          <w:sz w:val="20"/>
          <w:szCs w:val="20"/>
          <w:u w:val="none"/>
        </w:rPr>
      </w:pPr>
      <w:r w:rsidRPr="49509E91" w:rsidR="2C4607C6">
        <w:rPr>
          <w:rFonts w:ascii="Arial" w:hAnsi="Arial" w:eastAsia="Arial" w:cs="Arial"/>
          <w:b w:val="0"/>
          <w:bCs w:val="0"/>
          <w:sz w:val="20"/>
          <w:szCs w:val="20"/>
          <w:u w:val="none"/>
        </w:rPr>
        <w:t>Weightbearing</w:t>
      </w:r>
    </w:p>
    <w:p w:rsidR="52AF7E32" w:rsidP="49509E91" w:rsidRDefault="52AF7E32" w14:paraId="32BB1950" w14:textId="41B2CC7C">
      <w:pPr>
        <w:pStyle w:val="ListParagraph"/>
        <w:numPr>
          <w:ilvl w:val="1"/>
          <w:numId w:val="41"/>
        </w:numPr>
        <w:bidi w:val="0"/>
        <w:spacing w:before="0" w:beforeAutospacing="off" w:after="0" w:afterAutospacing="off" w:line="259" w:lineRule="auto"/>
        <w:ind w:left="1440" w:right="0" w:hanging="360"/>
        <w:jc w:val="left"/>
        <w:rPr>
          <w:rFonts w:ascii="Arial" w:hAnsi="Arial" w:eastAsia="Arial" w:cs="Arial"/>
          <w:b w:val="0"/>
          <w:bCs w:val="0"/>
          <w:sz w:val="20"/>
          <w:szCs w:val="20"/>
          <w:u w:val="none"/>
        </w:rPr>
      </w:pPr>
      <w:r w:rsidRPr="49509E91" w:rsidR="52AF7E32">
        <w:rPr>
          <w:rFonts w:ascii="Arial" w:hAnsi="Arial" w:eastAsia="Arial" w:cs="Arial"/>
          <w:b w:val="0"/>
          <w:bCs w:val="0"/>
          <w:sz w:val="20"/>
          <w:szCs w:val="20"/>
          <w:u w:val="none"/>
        </w:rPr>
        <w:t>FWBAT</w:t>
      </w:r>
    </w:p>
    <w:p w:rsidR="137DDB62" w:rsidP="45E37262" w:rsidRDefault="137DDB62" w14:paraId="769E3E1A" w14:textId="718706A5">
      <w:pPr>
        <w:pStyle w:val="ListParagraph"/>
        <w:numPr>
          <w:ilvl w:val="0"/>
          <w:numId w:val="41"/>
        </w:numPr>
        <w:rPr>
          <w:rFonts w:ascii="Arial" w:hAnsi="Arial" w:eastAsia="Arial" w:cs="Arial"/>
          <w:b w:val="0"/>
          <w:bCs w:val="0"/>
          <w:sz w:val="20"/>
          <w:szCs w:val="20"/>
          <w:u w:val="none"/>
        </w:rPr>
      </w:pPr>
      <w:r w:rsidRPr="49509E91" w:rsidR="48AF163B">
        <w:rPr>
          <w:rFonts w:ascii="Arial" w:hAnsi="Arial" w:eastAsia="Arial" w:cs="Arial"/>
          <w:b w:val="0"/>
          <w:bCs w:val="0"/>
          <w:sz w:val="20"/>
          <w:szCs w:val="20"/>
          <w:u w:val="none"/>
        </w:rPr>
        <w:t>ROM</w:t>
      </w:r>
    </w:p>
    <w:p w:rsidR="12B3F887" w:rsidP="49509E91" w:rsidRDefault="12B3F887" w14:paraId="604B7E59" w14:textId="7434A13B">
      <w:pPr>
        <w:pStyle w:val="ListParagraph"/>
        <w:numPr>
          <w:ilvl w:val="1"/>
          <w:numId w:val="41"/>
        </w:numPr>
        <w:rPr>
          <w:rFonts w:ascii="Arial" w:hAnsi="Arial" w:eastAsia="Arial" w:cs="Arial"/>
          <w:b w:val="0"/>
          <w:bCs w:val="0"/>
          <w:sz w:val="20"/>
          <w:szCs w:val="20"/>
          <w:u w:val="none"/>
        </w:rPr>
      </w:pPr>
      <w:r w:rsidRPr="49509E91" w:rsidR="12B3F887">
        <w:rPr>
          <w:rFonts w:ascii="Arial" w:hAnsi="Arial" w:eastAsia="Arial" w:cs="Arial"/>
          <w:b w:val="0"/>
          <w:bCs w:val="0"/>
          <w:sz w:val="20"/>
          <w:szCs w:val="20"/>
          <w:u w:val="none"/>
        </w:rPr>
        <w:t>Progress with passive hip flexion &gt; 90 degrees</w:t>
      </w:r>
    </w:p>
    <w:p w:rsidR="137DDB62" w:rsidP="50056696" w:rsidRDefault="137DDB62" w14:paraId="779A9419" w14:textId="699189C6">
      <w:pPr>
        <w:pStyle w:val="ListParagraph"/>
        <w:numPr>
          <w:ilvl w:val="0"/>
          <w:numId w:val="41"/>
        </w:numPr>
        <w:rPr>
          <w:rFonts w:ascii="Arial" w:hAnsi="Arial" w:eastAsia="Arial" w:cs="Arial"/>
          <w:b w:val="0"/>
          <w:bCs w:val="0"/>
          <w:sz w:val="20"/>
          <w:szCs w:val="20"/>
          <w:u w:val="none"/>
        </w:rPr>
      </w:pPr>
      <w:r w:rsidRPr="49509E91" w:rsidR="48AF163B">
        <w:rPr>
          <w:rFonts w:ascii="Arial" w:hAnsi="Arial" w:eastAsia="Arial" w:cs="Arial"/>
          <w:b w:val="0"/>
          <w:bCs w:val="0"/>
          <w:sz w:val="20"/>
          <w:szCs w:val="20"/>
          <w:u w:val="none"/>
        </w:rPr>
        <w:t>Therapeutic exercises</w:t>
      </w:r>
    </w:p>
    <w:p w:rsidR="1736C7A6" w:rsidP="49509E91" w:rsidRDefault="1736C7A6" w14:paraId="1E7991EF" w14:textId="3928B5DC">
      <w:pPr>
        <w:pStyle w:val="ListParagraph"/>
        <w:numPr>
          <w:ilvl w:val="1"/>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Aggressive scar management to prevent adhesions/recurrence</w:t>
      </w:r>
    </w:p>
    <w:p w:rsidR="1736C7A6" w:rsidP="45E37262" w:rsidRDefault="1736C7A6" w14:paraId="3AC59DB0" w14:textId="1DB19B16">
      <w:pPr>
        <w:pStyle w:val="ListParagraph"/>
        <w:numPr>
          <w:ilvl w:val="1"/>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Supine bridges</w:t>
      </w:r>
    </w:p>
    <w:p w:rsidR="1736C7A6" w:rsidP="49509E91" w:rsidRDefault="1736C7A6" w14:paraId="7E77FAFE" w14:textId="09BA680C">
      <w:pPr>
        <w:pStyle w:val="ListParagraph"/>
        <w:numPr>
          <w:ilvl w:val="1"/>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Isotonic adduction</w:t>
      </w:r>
    </w:p>
    <w:p w:rsidR="1736C7A6" w:rsidP="49509E91" w:rsidRDefault="1736C7A6" w14:paraId="7C9E260F" w14:textId="28C5ACE2">
      <w:pPr>
        <w:pStyle w:val="ListParagraph"/>
        <w:numPr>
          <w:ilvl w:val="1"/>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Progress core strengthening (avoid hip flexor tendonitis)</w:t>
      </w:r>
    </w:p>
    <w:p w:rsidR="1736C7A6" w:rsidP="49509E91" w:rsidRDefault="1736C7A6" w14:paraId="637152AD" w14:textId="400A1A4C">
      <w:pPr>
        <w:pStyle w:val="ListParagraph"/>
        <w:numPr>
          <w:ilvl w:val="1"/>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Progress with hip strengthening</w:t>
      </w:r>
    </w:p>
    <w:p w:rsidR="1736C7A6" w:rsidP="49509E91" w:rsidRDefault="1736C7A6" w14:paraId="41A645CA" w14:textId="146607BE">
      <w:pPr>
        <w:pStyle w:val="ListParagraph"/>
        <w:numPr>
          <w:ilvl w:val="2"/>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Start isometric sub max pain free hip flexion (3-4 weeks)</w:t>
      </w:r>
    </w:p>
    <w:p w:rsidR="1736C7A6" w:rsidP="49509E91" w:rsidRDefault="1736C7A6" w14:paraId="6BAE5916" w14:textId="4952860B">
      <w:pPr>
        <w:pStyle w:val="ListParagraph"/>
        <w:numPr>
          <w:ilvl w:val="2"/>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Quad strengthening</w:t>
      </w:r>
    </w:p>
    <w:p w:rsidR="1736C7A6" w:rsidP="49509E91" w:rsidRDefault="1736C7A6" w14:paraId="16C961CB" w14:textId="41F4458D">
      <w:pPr>
        <w:pStyle w:val="ListParagraph"/>
        <w:numPr>
          <w:ilvl w:val="1"/>
          <w:numId w:val="41"/>
        </w:numPr>
        <w:rPr>
          <w:rFonts w:ascii="Arial" w:hAnsi="Arial" w:eastAsia="Arial" w:cs="Arial"/>
          <w:b w:val="0"/>
          <w:bCs w:val="0"/>
          <w:sz w:val="20"/>
          <w:szCs w:val="20"/>
          <w:u w:val="none"/>
        </w:rPr>
      </w:pPr>
      <w:r w:rsidRPr="49509E91" w:rsidR="1736C7A6">
        <w:rPr>
          <w:rFonts w:ascii="Arial" w:hAnsi="Arial" w:eastAsia="Arial" w:cs="Arial"/>
          <w:b w:val="0"/>
          <w:bCs w:val="0"/>
          <w:sz w:val="20"/>
          <w:szCs w:val="20"/>
          <w:u w:val="none"/>
        </w:rPr>
        <w:t>Aqua therapy in low end of water</w:t>
      </w:r>
    </w:p>
    <w:p w:rsidR="1ADB6DE4" w:rsidP="137DDB62" w:rsidRDefault="1ADB6DE4" w14:paraId="27D3B843" w14:textId="04A1127E">
      <w:pPr>
        <w:pStyle w:val="Normal"/>
        <w:rPr>
          <w:rFonts w:ascii="Arial" w:hAnsi="Arial" w:eastAsia="Arial" w:cs="Arial"/>
          <w:b w:val="0"/>
          <w:bCs w:val="0"/>
          <w:sz w:val="20"/>
          <w:szCs w:val="20"/>
          <w:u w:val="none"/>
        </w:rPr>
      </w:pPr>
      <w:r w:rsidRPr="49509E91" w:rsidR="1EE4BCD3">
        <w:rPr>
          <w:rFonts w:ascii="Arial" w:hAnsi="Arial" w:eastAsia="Arial" w:cs="Arial"/>
          <w:b w:val="0"/>
          <w:bCs w:val="0"/>
          <w:sz w:val="20"/>
          <w:szCs w:val="20"/>
          <w:u w:val="single"/>
        </w:rPr>
        <w:t>Weeks 6-1</w:t>
      </w:r>
      <w:r w:rsidRPr="49509E91" w:rsidR="3270B975">
        <w:rPr>
          <w:rFonts w:ascii="Arial" w:hAnsi="Arial" w:eastAsia="Arial" w:cs="Arial"/>
          <w:b w:val="0"/>
          <w:bCs w:val="0"/>
          <w:sz w:val="20"/>
          <w:szCs w:val="20"/>
          <w:u w:val="single"/>
        </w:rPr>
        <w:t>0</w:t>
      </w:r>
    </w:p>
    <w:p w:rsidR="057A3168" w:rsidP="45E37262" w:rsidRDefault="057A3168" w14:paraId="15454116" w14:textId="6FFC807A">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Aggressive scar management to prevent adhesions/recurrence</w:t>
      </w:r>
    </w:p>
    <w:p w:rsidR="057A3168" w:rsidP="49509E91" w:rsidRDefault="057A3168" w14:paraId="570427AB" w14:textId="3D8ACFCE">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Progress with ROM</w:t>
      </w:r>
    </w:p>
    <w:p w:rsidR="057A3168" w:rsidP="49509E91" w:rsidRDefault="057A3168" w14:paraId="7CEF86CE" w14:textId="75203B81">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Passive hip ER/IR</w:t>
      </w:r>
    </w:p>
    <w:p w:rsidR="057A3168" w:rsidP="49509E91" w:rsidRDefault="057A3168" w14:paraId="2B33D665" w14:textId="670A3669">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Supine log rolling &gt; stool rotation &gt; standing on BAPS</w:t>
      </w:r>
    </w:p>
    <w:p w:rsidR="057A3168" w:rsidP="49509E91" w:rsidRDefault="057A3168" w14:paraId="16ECEB2A" w14:textId="7CC947F0">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Hip joint mobs with mobilization belt (if needed)</w:t>
      </w:r>
    </w:p>
    <w:p w:rsidR="057A3168" w:rsidP="49509E91" w:rsidRDefault="057A3168" w14:paraId="45B3E602" w14:textId="31BB54E1">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Lateral and inferior with rotation</w:t>
      </w:r>
    </w:p>
    <w:p w:rsidR="057A3168" w:rsidP="49509E91" w:rsidRDefault="057A3168" w14:paraId="194977C2" w14:textId="4F9E9258">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Prone posterior-anterior glides with rotation</w:t>
      </w:r>
    </w:p>
    <w:p w:rsidR="057A3168" w:rsidP="49509E91" w:rsidRDefault="057A3168" w14:paraId="3CEBAA33" w14:textId="1E74F1B6">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 xml:space="preserve">Progress core </w:t>
      </w:r>
      <w:r w:rsidRPr="49509E91" w:rsidR="057A3168">
        <w:rPr>
          <w:rFonts w:ascii="Arial" w:hAnsi="Arial" w:eastAsia="Arial" w:cs="Arial"/>
          <w:b w:val="0"/>
          <w:bCs w:val="0"/>
          <w:sz w:val="20"/>
          <w:szCs w:val="20"/>
          <w:u w:val="none"/>
        </w:rPr>
        <w:t>strengthening</w:t>
      </w:r>
      <w:r w:rsidRPr="49509E91" w:rsidR="057A3168">
        <w:rPr>
          <w:rFonts w:ascii="Arial" w:hAnsi="Arial" w:eastAsia="Arial" w:cs="Arial"/>
          <w:b w:val="0"/>
          <w:bCs w:val="0"/>
          <w:sz w:val="20"/>
          <w:szCs w:val="20"/>
          <w:u w:val="none"/>
        </w:rPr>
        <w:t xml:space="preserve"> (avoid hip flexor tendonitis)</w:t>
      </w:r>
    </w:p>
    <w:p w:rsidR="057A3168" w:rsidP="49509E91" w:rsidRDefault="057A3168" w14:paraId="16E5DCF9" w14:textId="7D47A77C">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 xml:space="preserve">Continue </w:t>
      </w:r>
      <w:r w:rsidRPr="49509E91" w:rsidR="057A3168">
        <w:rPr>
          <w:rFonts w:ascii="Arial" w:hAnsi="Arial" w:eastAsia="Arial" w:cs="Arial"/>
          <w:b w:val="0"/>
          <w:bCs w:val="0"/>
          <w:sz w:val="20"/>
          <w:szCs w:val="20"/>
          <w:u w:val="none"/>
        </w:rPr>
        <w:t>previous</w:t>
      </w:r>
      <w:r w:rsidRPr="49509E91" w:rsidR="057A3168">
        <w:rPr>
          <w:rFonts w:ascii="Arial" w:hAnsi="Arial" w:eastAsia="Arial" w:cs="Arial"/>
          <w:b w:val="0"/>
          <w:bCs w:val="0"/>
          <w:sz w:val="20"/>
          <w:szCs w:val="20"/>
          <w:u w:val="none"/>
        </w:rPr>
        <w:t xml:space="preserve"> exercises</w:t>
      </w:r>
    </w:p>
    <w:p w:rsidR="057A3168" w:rsidP="49509E91" w:rsidRDefault="057A3168" w14:paraId="1871BB01" w14:textId="5BE32B43">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Progress strengthening LE</w:t>
      </w:r>
    </w:p>
    <w:p w:rsidR="057A3168" w:rsidP="49509E91" w:rsidRDefault="057A3168" w14:paraId="5AAAFE6C" w14:textId="25E677E7">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 xml:space="preserve">Hip isometrics for abduction and progress to </w:t>
      </w:r>
      <w:r w:rsidRPr="49509E91" w:rsidR="057A3168">
        <w:rPr>
          <w:rFonts w:ascii="Arial" w:hAnsi="Arial" w:eastAsia="Arial" w:cs="Arial"/>
          <w:b w:val="0"/>
          <w:bCs w:val="0"/>
          <w:sz w:val="20"/>
          <w:szCs w:val="20"/>
          <w:u w:val="none"/>
        </w:rPr>
        <w:t>isotonics</w:t>
      </w:r>
    </w:p>
    <w:p w:rsidR="057A3168" w:rsidP="49509E91" w:rsidRDefault="057A3168" w14:paraId="4CAA6DA5" w14:textId="15B5B042">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Leg press (bilateral LE)</w:t>
      </w:r>
    </w:p>
    <w:p w:rsidR="057A3168" w:rsidP="49509E91" w:rsidRDefault="057A3168" w14:paraId="050E51F3" w14:textId="60C9596E">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Isokinetics</w:t>
      </w:r>
      <w:r w:rsidRPr="49509E91" w:rsidR="057A3168">
        <w:rPr>
          <w:rFonts w:ascii="Arial" w:hAnsi="Arial" w:eastAsia="Arial" w:cs="Arial"/>
          <w:b w:val="0"/>
          <w:bCs w:val="0"/>
          <w:sz w:val="20"/>
          <w:szCs w:val="20"/>
          <w:u w:val="none"/>
        </w:rPr>
        <w:t>: knee flexion/extension</w:t>
      </w:r>
    </w:p>
    <w:p w:rsidR="057A3168" w:rsidP="49509E91" w:rsidRDefault="057A3168" w14:paraId="22A44E1D" w14:textId="3D095501">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Progress core strengthening</w:t>
      </w:r>
    </w:p>
    <w:p w:rsidR="057A3168" w:rsidP="49509E91" w:rsidRDefault="057A3168" w14:paraId="06DA2D7D" w14:textId="22F1250A">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Begin proprioception/balance</w:t>
      </w:r>
    </w:p>
    <w:p w:rsidR="057A3168" w:rsidP="49509E91" w:rsidRDefault="057A3168" w14:paraId="3AAEFBB3" w14:textId="75DB3605">
      <w:pPr>
        <w:pStyle w:val="ListParagraph"/>
        <w:numPr>
          <w:ilvl w:val="1"/>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Balance board and single leg stance</w:t>
      </w:r>
    </w:p>
    <w:p w:rsidR="057A3168" w:rsidP="49509E91" w:rsidRDefault="057A3168" w14:paraId="7A4793CF" w14:textId="319DE751">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Bilateral cable column rotations</w:t>
      </w:r>
    </w:p>
    <w:p w:rsidR="057A3168" w:rsidP="49509E91" w:rsidRDefault="057A3168" w14:paraId="4407E140" w14:textId="3B4BA348">
      <w:pPr>
        <w:pStyle w:val="ListParagraph"/>
        <w:numPr>
          <w:ilvl w:val="0"/>
          <w:numId w:val="43"/>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057A3168">
        <w:rPr>
          <w:rFonts w:ascii="Arial" w:hAnsi="Arial" w:eastAsia="Arial" w:cs="Arial"/>
          <w:b w:val="0"/>
          <w:bCs w:val="0"/>
          <w:sz w:val="20"/>
          <w:szCs w:val="20"/>
          <w:u w:val="none"/>
        </w:rPr>
        <w:t>Elliptical</w:t>
      </w:r>
    </w:p>
    <w:p w:rsidR="45E37262" w:rsidP="45E37262" w:rsidRDefault="45E37262" w14:paraId="1404D69F" w14:textId="78C27504">
      <w:pPr>
        <w:pStyle w:val="Normal"/>
        <w:bidi w:val="0"/>
        <w:spacing w:before="0" w:beforeAutospacing="off" w:after="0" w:afterAutospacing="off" w:line="259" w:lineRule="auto"/>
        <w:ind w:left="0" w:right="0"/>
        <w:jc w:val="left"/>
        <w:rPr>
          <w:rFonts w:ascii="Arial" w:hAnsi="Arial" w:eastAsia="Arial" w:cs="Arial"/>
          <w:b w:val="0"/>
          <w:bCs w:val="0"/>
          <w:sz w:val="20"/>
          <w:szCs w:val="20"/>
          <w:u w:val="single"/>
        </w:rPr>
      </w:pPr>
    </w:p>
    <w:p w:rsidR="1EE4BCD3" w:rsidP="50056696" w:rsidRDefault="1EE4BCD3" w14:paraId="06CC688A" w14:textId="6F3D2667">
      <w:pPr>
        <w:pStyle w:val="Normal"/>
        <w:bidi w:val="0"/>
        <w:spacing w:before="0" w:beforeAutospacing="off" w:after="0" w:afterAutospacing="off" w:line="259" w:lineRule="auto"/>
        <w:ind w:left="0" w:right="0"/>
        <w:jc w:val="left"/>
        <w:rPr>
          <w:rFonts w:ascii="Arial" w:hAnsi="Arial" w:eastAsia="Arial" w:cs="Arial"/>
          <w:b w:val="0"/>
          <w:bCs w:val="0"/>
          <w:sz w:val="20"/>
          <w:szCs w:val="20"/>
          <w:u w:val="single"/>
        </w:rPr>
      </w:pPr>
      <w:r w:rsidRPr="49509E91" w:rsidR="1EE4BCD3">
        <w:rPr>
          <w:rFonts w:ascii="Arial" w:hAnsi="Arial" w:eastAsia="Arial" w:cs="Arial"/>
          <w:b w:val="0"/>
          <w:bCs w:val="0"/>
          <w:sz w:val="20"/>
          <w:szCs w:val="20"/>
          <w:u w:val="single"/>
        </w:rPr>
        <w:t xml:space="preserve">Weeks </w:t>
      </w:r>
      <w:r w:rsidRPr="49509E91" w:rsidR="23718932">
        <w:rPr>
          <w:rFonts w:ascii="Arial" w:hAnsi="Arial" w:eastAsia="Arial" w:cs="Arial"/>
          <w:b w:val="0"/>
          <w:bCs w:val="0"/>
          <w:sz w:val="20"/>
          <w:szCs w:val="20"/>
          <w:u w:val="single"/>
        </w:rPr>
        <w:t>10-12</w:t>
      </w:r>
    </w:p>
    <w:p w:rsidR="23718932" w:rsidP="45E37262" w:rsidRDefault="23718932" w14:paraId="38B388E2" w14:textId="5A127605">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 xml:space="preserve">Continue with </w:t>
      </w:r>
      <w:r w:rsidRPr="49509E91" w:rsidR="23718932">
        <w:rPr>
          <w:rFonts w:ascii="Arial" w:hAnsi="Arial" w:eastAsia="Arial" w:cs="Arial"/>
          <w:b w:val="0"/>
          <w:bCs w:val="0"/>
          <w:sz w:val="20"/>
          <w:szCs w:val="20"/>
          <w:u w:val="none"/>
        </w:rPr>
        <w:t>previous</w:t>
      </w:r>
      <w:r w:rsidRPr="49509E91" w:rsidR="23718932">
        <w:rPr>
          <w:rFonts w:ascii="Arial" w:hAnsi="Arial" w:eastAsia="Arial" w:cs="Arial"/>
          <w:b w:val="0"/>
          <w:bCs w:val="0"/>
          <w:sz w:val="20"/>
          <w:szCs w:val="20"/>
          <w:u w:val="none"/>
        </w:rPr>
        <w:t xml:space="preserve"> exercises</w:t>
      </w:r>
    </w:p>
    <w:p w:rsidR="23718932" w:rsidP="49509E91" w:rsidRDefault="23718932" w14:paraId="718B328D" w14:textId="3D892A83">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Progressive hip ROM</w:t>
      </w:r>
    </w:p>
    <w:p w:rsidR="23718932" w:rsidP="49509E91" w:rsidRDefault="23718932" w14:paraId="21F68ADA" w14:textId="4FE184FD">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Progressive LE and core strengthening</w:t>
      </w:r>
    </w:p>
    <w:p w:rsidR="23718932" w:rsidP="49509E91" w:rsidRDefault="23718932" w14:paraId="51A216F5" w14:textId="0C4943E5">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Hip PREs and hip machine</w:t>
      </w:r>
    </w:p>
    <w:p w:rsidR="23718932" w:rsidP="49509E91" w:rsidRDefault="23718932" w14:paraId="70BC3A17" w14:textId="287C0BA3">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Unilateral leg press</w:t>
      </w:r>
    </w:p>
    <w:p w:rsidR="23718932" w:rsidP="49509E91" w:rsidRDefault="23718932" w14:paraId="3493FCAB" w14:textId="146D09A0">
      <w:pPr>
        <w:pStyle w:val="ListParagraph"/>
        <w:numPr>
          <w:ilvl w:val="1"/>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Unilateral cable column rotations</w:t>
      </w:r>
    </w:p>
    <w:p w:rsidR="23718932" w:rsidP="49509E91" w:rsidRDefault="23718932" w14:paraId="6AB4A4C7" w14:textId="16411232">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Hip hiking</w:t>
      </w:r>
    </w:p>
    <w:p w:rsidR="23718932" w:rsidP="49509E91" w:rsidRDefault="23718932" w14:paraId="343E9726" w14:textId="4266975B">
      <w:pPr>
        <w:pStyle w:val="ListParagraph"/>
        <w:numPr>
          <w:ilvl w:val="1"/>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Step downs</w:t>
      </w:r>
    </w:p>
    <w:p w:rsidR="23718932" w:rsidP="49509E91" w:rsidRDefault="23718932" w14:paraId="736A5108" w14:textId="694E0F7D">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Hip flexor, glute/piriformis, IT band stretching (manual and self)</w:t>
      </w:r>
    </w:p>
    <w:p w:rsidR="23718932" w:rsidP="49509E91" w:rsidRDefault="23718932" w14:paraId="01D6FDEF" w14:textId="590EB0DC">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Progress balance and proprioception</w:t>
      </w:r>
    </w:p>
    <w:p w:rsidR="23718932" w:rsidP="49509E91" w:rsidRDefault="23718932" w14:paraId="2149DC7A" w14:textId="25603822">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 xml:space="preserve">Bilateral &gt; unilateral &gt; foam &gt; </w:t>
      </w:r>
      <w:r w:rsidRPr="49509E91" w:rsidR="23718932">
        <w:rPr>
          <w:rFonts w:ascii="Arial" w:hAnsi="Arial" w:eastAsia="Arial" w:cs="Arial"/>
          <w:b w:val="0"/>
          <w:bCs w:val="0"/>
          <w:sz w:val="20"/>
          <w:szCs w:val="20"/>
          <w:u w:val="none"/>
        </w:rPr>
        <w:t>dynadisc</w:t>
      </w:r>
    </w:p>
    <w:p w:rsidR="23718932" w:rsidP="45E37262" w:rsidRDefault="23718932" w14:paraId="78B7E69F" w14:textId="3ADA53E0">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23718932">
        <w:rPr>
          <w:rFonts w:ascii="Arial" w:hAnsi="Arial" w:eastAsia="Arial" w:cs="Arial"/>
          <w:b w:val="0"/>
          <w:bCs w:val="0"/>
          <w:sz w:val="20"/>
          <w:szCs w:val="20"/>
          <w:u w:val="none"/>
        </w:rPr>
        <w:t>Treadmill side stepping from level surface holding on progressing to inclines</w:t>
      </w:r>
    </w:p>
    <w:p w:rsidR="23718932" w:rsidP="49509E91" w:rsidRDefault="23718932" w14:paraId="7E8221B6" w14:textId="79D5790A">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23718932">
        <w:rPr>
          <w:rFonts w:ascii="Arial" w:hAnsi="Arial" w:eastAsia="Arial" w:cs="Arial"/>
          <w:b w:val="0"/>
          <w:bCs w:val="0"/>
          <w:sz w:val="20"/>
          <w:szCs w:val="20"/>
          <w:u w:val="none"/>
        </w:rPr>
        <w:t xml:space="preserve">Side stepping with </w:t>
      </w:r>
      <w:r w:rsidRPr="49509E91" w:rsidR="23718932">
        <w:rPr>
          <w:rFonts w:ascii="Arial" w:hAnsi="Arial" w:eastAsia="Arial" w:cs="Arial"/>
          <w:b w:val="0"/>
          <w:bCs w:val="0"/>
          <w:sz w:val="20"/>
          <w:szCs w:val="20"/>
          <w:u w:val="none"/>
        </w:rPr>
        <w:t>theraband</w:t>
      </w:r>
    </w:p>
    <w:p w:rsidR="23718932" w:rsidP="49509E91" w:rsidRDefault="23718932" w14:paraId="39BD8DA5" w14:textId="2CD5FEBC">
      <w:pPr>
        <w:pStyle w:val="ListParagraph"/>
        <w:numPr>
          <w:ilvl w:val="0"/>
          <w:numId w:val="44"/>
        </w:numPr>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23718932">
        <w:rPr>
          <w:rFonts w:ascii="Arial" w:hAnsi="Arial" w:eastAsia="Arial" w:cs="Arial"/>
          <w:b w:val="0"/>
          <w:bCs w:val="0"/>
          <w:sz w:val="20"/>
          <w:szCs w:val="20"/>
          <w:u w:val="none"/>
        </w:rPr>
        <w:t xml:space="preserve">Hip hiking on </w:t>
      </w:r>
      <w:r w:rsidRPr="49509E91" w:rsidR="23718932">
        <w:rPr>
          <w:rFonts w:ascii="Arial" w:hAnsi="Arial" w:eastAsia="Arial" w:cs="Arial"/>
          <w:b w:val="0"/>
          <w:bCs w:val="0"/>
          <w:sz w:val="20"/>
          <w:szCs w:val="20"/>
          <w:u w:val="none"/>
        </w:rPr>
        <w:t>stairmaster</w:t>
      </w:r>
      <w:r w:rsidRPr="49509E91" w:rsidR="23718932">
        <w:rPr>
          <w:rFonts w:ascii="Arial" w:hAnsi="Arial" w:eastAsia="Arial" w:cs="Arial"/>
          <w:b w:val="0"/>
          <w:bCs w:val="0"/>
          <w:sz w:val="20"/>
          <w:szCs w:val="20"/>
          <w:u w:val="none"/>
        </w:rPr>
        <w:t xml:space="preserve"> (week 12)</w:t>
      </w:r>
    </w:p>
    <w:p w:rsidR="45E37262" w:rsidP="49509E91" w:rsidRDefault="45E37262" w14:paraId="53DD56EC" w14:textId="787D5242">
      <w:pPr>
        <w:pStyle w:val="Normal"/>
        <w:bidi w:val="0"/>
        <w:spacing w:before="0" w:beforeAutospacing="off" w:after="0" w:afterAutospacing="off" w:line="259" w:lineRule="auto"/>
        <w:ind w:right="0"/>
        <w:jc w:val="left"/>
        <w:rPr>
          <w:rFonts w:ascii="Arial" w:hAnsi="Arial" w:eastAsia="Arial" w:cs="Arial"/>
          <w:b w:val="0"/>
          <w:bCs w:val="0"/>
          <w:sz w:val="20"/>
          <w:szCs w:val="20"/>
          <w:u w:val="none"/>
        </w:rPr>
      </w:pPr>
    </w:p>
    <w:p w:rsidR="23718932" w:rsidP="49509E91" w:rsidRDefault="23718932" w14:paraId="5E8FBD92" w14:textId="05750278">
      <w:pPr>
        <w:pStyle w:val="Normal"/>
        <w:bidi w:val="0"/>
        <w:spacing w:before="0" w:beforeAutospacing="off" w:after="0" w:afterAutospacing="off" w:line="259" w:lineRule="auto"/>
        <w:ind w:right="0"/>
        <w:jc w:val="left"/>
        <w:rPr>
          <w:rFonts w:ascii="Arial" w:hAnsi="Arial" w:eastAsia="Arial" w:cs="Arial"/>
          <w:b w:val="0"/>
          <w:bCs w:val="0"/>
          <w:sz w:val="20"/>
          <w:szCs w:val="20"/>
          <w:u w:val="none"/>
        </w:rPr>
      </w:pPr>
      <w:r w:rsidRPr="49509E91" w:rsidR="23718932">
        <w:rPr>
          <w:rFonts w:ascii="Arial" w:hAnsi="Arial" w:eastAsia="Arial" w:cs="Arial"/>
          <w:b w:val="0"/>
          <w:bCs w:val="0"/>
          <w:sz w:val="20"/>
          <w:szCs w:val="20"/>
          <w:u w:val="single"/>
        </w:rPr>
        <w:t>Weeks 12+</w:t>
      </w:r>
    </w:p>
    <w:p w:rsidR="23718932" w:rsidP="45E37262" w:rsidRDefault="23718932" w14:paraId="62ADEE32" w14:textId="3518A14B">
      <w:pPr>
        <w:pStyle w:val="ListParagraph"/>
        <w:numPr>
          <w:ilvl w:val="0"/>
          <w:numId w:val="45"/>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Progress hip ROM and stretching</w:t>
      </w:r>
    </w:p>
    <w:p w:rsidR="23718932" w:rsidP="49509E91" w:rsidRDefault="23718932" w14:paraId="36B5187E" w14:textId="3347EB5E">
      <w:pPr>
        <w:pStyle w:val="ListParagraph"/>
        <w:numPr>
          <w:ilvl w:val="0"/>
          <w:numId w:val="45"/>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Progressive LE and core strengthening</w:t>
      </w:r>
    </w:p>
    <w:p w:rsidR="23718932" w:rsidP="49509E91" w:rsidRDefault="23718932" w14:paraId="097151AE" w14:textId="03A7BBE6">
      <w:pPr>
        <w:pStyle w:val="ListParagraph"/>
        <w:numPr>
          <w:ilvl w:val="0"/>
          <w:numId w:val="45"/>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Endurance activities around the hip</w:t>
      </w:r>
    </w:p>
    <w:p w:rsidR="23718932" w:rsidP="49509E91" w:rsidRDefault="23718932" w14:paraId="7B2C7365" w14:textId="6D21EE6B">
      <w:pPr>
        <w:pStyle w:val="ListParagraph"/>
        <w:numPr>
          <w:ilvl w:val="0"/>
          <w:numId w:val="45"/>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Dynamic balance activities</w:t>
      </w:r>
    </w:p>
    <w:p w:rsidR="23718932" w:rsidP="49509E91" w:rsidRDefault="23718932" w14:paraId="061B53DA" w14:textId="34093C8D">
      <w:pPr>
        <w:pStyle w:val="ListParagraph"/>
        <w:numPr>
          <w:ilvl w:val="0"/>
          <w:numId w:val="45"/>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Treadmill jogging/running program</w:t>
      </w:r>
    </w:p>
    <w:p w:rsidR="23718932" w:rsidP="49509E91" w:rsidRDefault="23718932" w14:paraId="2B93BAEB" w14:textId="071F0E53">
      <w:pPr>
        <w:pStyle w:val="ListParagraph"/>
        <w:numPr>
          <w:ilvl w:val="0"/>
          <w:numId w:val="45"/>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Sport specific agility drills and plyometrics</w:t>
      </w:r>
    </w:p>
    <w:p w:rsidR="45E37262" w:rsidP="49509E91" w:rsidRDefault="45E37262" w14:paraId="269ABC67" w14:textId="53FB09EC">
      <w:pPr>
        <w:pStyle w:val="Normal"/>
        <w:bidi w:val="0"/>
        <w:spacing w:before="0" w:beforeAutospacing="off" w:after="0" w:afterAutospacing="off" w:line="259" w:lineRule="auto"/>
        <w:ind w:right="0"/>
        <w:jc w:val="left"/>
        <w:rPr>
          <w:rFonts w:ascii="Arial" w:hAnsi="Arial" w:eastAsia="Arial" w:cs="Arial"/>
          <w:b w:val="0"/>
          <w:bCs w:val="0"/>
          <w:sz w:val="20"/>
          <w:szCs w:val="20"/>
          <w:u w:val="single"/>
        </w:rPr>
      </w:pPr>
    </w:p>
    <w:p w:rsidR="23718932" w:rsidP="49509E91" w:rsidRDefault="23718932" w14:paraId="3557E311" w14:textId="292E3A2F">
      <w:pPr>
        <w:pStyle w:val="Normal"/>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single"/>
        </w:rPr>
        <w:t>3-6 months eval</w:t>
      </w:r>
    </w:p>
    <w:p w:rsidR="23718932" w:rsidP="45E37262" w:rsidRDefault="23718932" w14:paraId="21576CE2" w14:textId="647AC705">
      <w:pPr>
        <w:pStyle w:val="ListParagraph"/>
        <w:numPr>
          <w:ilvl w:val="0"/>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Hip outcome score</w:t>
      </w:r>
    </w:p>
    <w:p w:rsidR="23718932" w:rsidP="49509E91" w:rsidRDefault="23718932" w14:paraId="419FACDB" w14:textId="737E4EFA">
      <w:pPr>
        <w:pStyle w:val="ListParagraph"/>
        <w:numPr>
          <w:ilvl w:val="0"/>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Pain free or at least manageable level of discomfort</w:t>
      </w:r>
    </w:p>
    <w:p w:rsidR="23718932" w:rsidP="49509E91" w:rsidRDefault="23718932" w14:paraId="50B0B175" w14:textId="683ECC36">
      <w:pPr>
        <w:pStyle w:val="ListParagraph"/>
        <w:numPr>
          <w:ilvl w:val="0"/>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MMT within 10% of uninvolved LE</w:t>
      </w:r>
    </w:p>
    <w:p w:rsidR="23718932" w:rsidP="49509E91" w:rsidRDefault="23718932" w14:paraId="38B18343" w14:textId="241A93E7">
      <w:pPr>
        <w:pStyle w:val="ListParagraph"/>
        <w:numPr>
          <w:ilvl w:val="0"/>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Biodex test of quads and hamstrings peak torque within 15% of uninvolved</w:t>
      </w:r>
    </w:p>
    <w:p w:rsidR="23718932" w:rsidP="49509E91" w:rsidRDefault="23718932" w14:paraId="4AC49400" w14:textId="5958C70E">
      <w:pPr>
        <w:pStyle w:val="ListParagraph"/>
        <w:numPr>
          <w:ilvl w:val="0"/>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Single leg cross over triple hop for distance</w:t>
      </w:r>
    </w:p>
    <w:p w:rsidR="23718932" w:rsidP="49509E91" w:rsidRDefault="23718932" w14:paraId="0D8764A4" w14:textId="4702C04F">
      <w:pPr>
        <w:pStyle w:val="ListParagraph"/>
        <w:numPr>
          <w:ilvl w:val="1"/>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 xml:space="preserve">Score of less than 85% is abnormal </w:t>
      </w:r>
    </w:p>
    <w:p w:rsidR="23718932" w:rsidP="49509E91" w:rsidRDefault="23718932" w14:paraId="205C7D82" w14:textId="68CEF363">
      <w:pPr>
        <w:pStyle w:val="ListParagraph"/>
        <w:numPr>
          <w:ilvl w:val="0"/>
          <w:numId w:val="46"/>
        </w:numPr>
        <w:bidi w:val="0"/>
        <w:spacing w:before="0" w:beforeAutospacing="off" w:after="0" w:afterAutospacing="off" w:line="259" w:lineRule="auto"/>
        <w:ind w:right="0"/>
        <w:jc w:val="left"/>
        <w:rPr>
          <w:rFonts w:ascii="Arial" w:hAnsi="Arial" w:eastAsia="Arial" w:cs="Arial"/>
          <w:b w:val="0"/>
          <w:bCs w:val="0"/>
          <w:sz w:val="20"/>
          <w:szCs w:val="20"/>
          <w:u w:val="single"/>
        </w:rPr>
      </w:pPr>
      <w:r w:rsidRPr="49509E91" w:rsidR="23718932">
        <w:rPr>
          <w:rFonts w:ascii="Arial" w:hAnsi="Arial" w:eastAsia="Arial" w:cs="Arial"/>
          <w:b w:val="0"/>
          <w:bCs w:val="0"/>
          <w:sz w:val="20"/>
          <w:szCs w:val="20"/>
          <w:u w:val="none"/>
        </w:rPr>
        <w:t>Step down test</w:t>
      </w:r>
    </w:p>
    <w:sectPr w:rsidRPr="003877AA" w:rsidR="008F1DA2" w:rsidSect="003877AA">
      <w:headerReference w:type="default" r:id="rId10"/>
      <w:headerReference w:type="first" r:id="rId11"/>
      <w:footerReference w:type="first" r:id="rId12"/>
      <w:pgSz w:w="12240" w:h="15840" w:orient="portrait" w:code="1"/>
      <w:pgMar w:top="720" w:right="720" w:bottom="720" w:left="720" w:header="432" w:footer="720" w:gutter="0"/>
      <w:cols w:space="720"/>
      <w:titlePg/>
      <w:docGrid w:linePitch="360"/>
      <w:footerReference w:type="default" r:id="R76d55a18ce9149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2D2" w:rsidRDefault="004032D2" w14:paraId="463F29E8" wp14:textId="77777777">
      <w:r>
        <w:separator/>
      </w:r>
    </w:p>
  </w:endnote>
  <w:endnote w:type="continuationSeparator" w:id="0">
    <w:p xmlns:wp14="http://schemas.microsoft.com/office/word/2010/wordml" w:rsidR="004032D2" w:rsidRDefault="004032D2"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877AA" w:rsidR="003877AA" w:rsidP="003877AA" w:rsidRDefault="003877AA" w14:paraId="7FC67D62" wp14:textId="102A4326">
    <w:pPr>
      <w:pStyle w:val="Footer"/>
      <w:tabs>
        <w:tab w:val="clear" w:pos="4320"/>
        <w:tab w:val="clear" w:pos="8640"/>
        <w:tab w:val="left" w:pos="2880"/>
        <w:tab w:val="left" w:pos="5940"/>
        <w:tab w:val="left" w:pos="8320"/>
      </w:tabs>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EBAA475" w:rsidTr="5EBAA475" w14:paraId="27FCD14B">
      <w:tc>
        <w:tcPr>
          <w:tcW w:w="3600" w:type="dxa"/>
          <w:tcMar/>
        </w:tcPr>
        <w:p w:rsidR="5EBAA475" w:rsidP="5EBAA475" w:rsidRDefault="5EBAA475" w14:paraId="312D319E" w14:textId="2866C97E">
          <w:pPr>
            <w:pStyle w:val="Header"/>
            <w:bidi w:val="0"/>
            <w:ind w:left="-115"/>
            <w:jc w:val="left"/>
          </w:pPr>
        </w:p>
      </w:tc>
      <w:tc>
        <w:tcPr>
          <w:tcW w:w="3600" w:type="dxa"/>
          <w:tcMar/>
        </w:tcPr>
        <w:p w:rsidR="5EBAA475" w:rsidP="5EBAA475" w:rsidRDefault="5EBAA475" w14:paraId="305C1788" w14:textId="6C55FE0F">
          <w:pPr>
            <w:pStyle w:val="Header"/>
            <w:bidi w:val="0"/>
            <w:jc w:val="center"/>
          </w:pPr>
        </w:p>
      </w:tc>
      <w:tc>
        <w:tcPr>
          <w:tcW w:w="3600" w:type="dxa"/>
          <w:tcMar/>
        </w:tcPr>
        <w:p w:rsidR="5EBAA475" w:rsidP="5EBAA475" w:rsidRDefault="5EBAA475" w14:paraId="7F020D59" w14:textId="40140C02">
          <w:pPr>
            <w:pStyle w:val="Header"/>
            <w:bidi w:val="0"/>
            <w:ind w:right="-115"/>
            <w:jc w:val="right"/>
          </w:pPr>
        </w:p>
      </w:tc>
    </w:tr>
  </w:tbl>
  <w:p w:rsidR="5EBAA475" w:rsidP="5EBAA475" w:rsidRDefault="5EBAA475" w14:paraId="14A196C4" w14:textId="711095A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2D2" w:rsidRDefault="004032D2" w14:paraId="144A5D23" wp14:textId="77777777">
      <w:r>
        <w:separator/>
      </w:r>
    </w:p>
  </w:footnote>
  <w:footnote w:type="continuationSeparator" w:id="0">
    <w:p xmlns:wp14="http://schemas.microsoft.com/office/word/2010/wordml" w:rsidR="004032D2" w:rsidRDefault="004032D2"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C7911" w:rsidR="000A5881" w:rsidP="00DC7911" w:rsidRDefault="000A5881" w14:paraId="29D6B04F" wp14:textId="77777777">
    <w:pPr>
      <w:tabs>
        <w:tab w:val="center" w:pos="4320"/>
        <w:tab w:val="right" w:pos="8640"/>
      </w:tabs>
    </w:pPr>
    <w:r>
      <w:rPr>
        <w:rFonts w:cs="Arial"/>
        <w:iCs/>
        <w:noProof/>
        <w:sz w:val="22"/>
        <w:szCs w:val="22"/>
      </w:rPr>
      <w:tab/>
    </w:r>
    <w:r>
      <w:rPr>
        <w:rFonts w:cs="Arial"/>
        <w:iCs/>
        <w:noProof/>
        <w:sz w:val="22"/>
        <w:szCs w:val="22"/>
      </w:rPr>
      <w:tab/>
    </w:r>
    <w:r w:rsidRPr="00DC79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3877AA" w:rsidR="000A5881" w:rsidP="5EBAA475" w:rsidRDefault="003877AA" w14:paraId="1D029414" wp14:textId="0EB3AFD9">
    <w:pPr>
      <w:tabs>
        <w:tab w:val="center" w:leader="none" w:pos="4320"/>
        <w:tab w:val="right" w:leader="none" w:pos="8640"/>
      </w:tabs>
      <w:spacing w:before="0" w:beforeAutospacing="off" w:after="0" w:afterAutospacing="off" w:line="259" w:lineRule="auto"/>
      <w:ind w:left="0" w:right="0" w:firstLine="0"/>
      <w:jc w:val="left"/>
    </w:pPr>
    <w:r w:rsidR="5EBAA475">
      <w:drawing>
        <wp:inline xmlns:wp14="http://schemas.microsoft.com/office/word/2010/wordprocessingDrawing" wp14:editId="73AC26E8" wp14:anchorId="67354C77">
          <wp:extent cx="2809875" cy="666750"/>
          <wp:effectExtent l="0" t="0" r="0" b="0"/>
          <wp:docPr id="529192700" name="" title=""/>
          <wp:cNvGraphicFramePr>
            <a:graphicFrameLocks noChangeAspect="1"/>
          </wp:cNvGraphicFramePr>
          <a:graphic>
            <a:graphicData uri="http://schemas.openxmlformats.org/drawingml/2006/picture">
              <pic:pic>
                <pic:nvPicPr>
                  <pic:cNvPr id="0" name=""/>
                  <pic:cNvPicPr/>
                </pic:nvPicPr>
                <pic:blipFill>
                  <a:blip r:embed="R5425611162d7465e">
                    <a:extLst>
                      <a:ext xmlns:a="http://schemas.openxmlformats.org/drawingml/2006/main" uri="{28A0092B-C50C-407E-A947-70E740481C1C}">
                        <a14:useLocalDpi val="0"/>
                      </a:ext>
                    </a:extLst>
                  </a:blip>
                  <a:stretch>
                    <a:fillRect/>
                  </a:stretch>
                </pic:blipFill>
                <pic:spPr>
                  <a:xfrm>
                    <a:off x="0" y="0"/>
                    <a:ext cx="2809875" cy="666750"/>
                  </a:xfrm>
                  <a:prstGeom prst="rect">
                    <a:avLst/>
                  </a:prstGeom>
                </pic:spPr>
              </pic:pic>
            </a:graphicData>
          </a:graphic>
        </wp:inline>
      </w:drawing>
    </w:r>
  </w:p>
  <w:p xmlns:wp14="http://schemas.microsoft.com/office/word/2010/wordml" w:rsidRPr="003877AA" w:rsidR="000A5881" w:rsidP="5EBAA475" w:rsidRDefault="003877AA" w14:paraId="2D2C34FD" wp14:textId="7FCA9053">
    <w:pPr>
      <w:tabs>
        <w:tab w:val="center" w:leader="none" w:pos="4320"/>
        <w:tab w:val="right" w:leader="none" w:pos="8640"/>
      </w:tabs>
      <w:spacing w:before="0" w:beforeAutospacing="off" w:after="0" w:afterAutospacing="off" w:line="259" w:lineRule="auto"/>
      <w:ind w:left="7920" w:right="0" w:firstLine="72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EBAA475" w:rsidR="5EBAA475">
      <w:rPr>
        <w:rFonts w:ascii="Arial" w:hAnsi="Arial" w:eastAsia="Arial" w:cs="Arial"/>
        <w:b w:val="0"/>
        <w:bCs w:val="0"/>
        <w:i w:val="0"/>
        <w:iCs w:val="0"/>
        <w:caps w:val="0"/>
        <w:smallCaps w:val="0"/>
        <w:noProof w:val="0"/>
        <w:color w:val="000000" w:themeColor="text1" w:themeTint="FF" w:themeShade="FF"/>
        <w:sz w:val="24"/>
        <w:szCs w:val="24"/>
        <w:lang w:val="en-US"/>
      </w:rPr>
      <w:t>Nolan Horner, MD</w:t>
    </w:r>
  </w:p>
  <w:p xmlns:wp14="http://schemas.microsoft.com/office/word/2010/wordml" w:rsidRPr="003877AA" w:rsidR="000A5881" w:rsidP="5EBAA475" w:rsidRDefault="003877AA" w14:paraId="39007800" wp14:textId="5EE31B57">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6c88f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b167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c5331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a360d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1da19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8178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96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222b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93cf6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ce345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0f3c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655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a4c7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76ab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56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429853"/>
    <w:multiLevelType w:val="hybridMultilevel"/>
    <w:tmpl w:val="FFFFFFFF"/>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abstractNum w:abstractNumId="1" w15:restartNumberingAfterBreak="0">
    <w:nsid w:val="00000001"/>
    <w:multiLevelType w:val="multilevel"/>
    <w:tmpl w:val="FFFFFFFF"/>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 w15:restartNumberingAfterBreak="0">
    <w:nsid w:val="0B252C42"/>
    <w:multiLevelType w:val="hybridMultilevel"/>
    <w:tmpl w:val="3AB81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50A9"/>
    <w:multiLevelType w:val="hybridMultilevel"/>
    <w:tmpl w:val="4DA4E0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6D7831"/>
    <w:multiLevelType w:val="hybridMultilevel"/>
    <w:tmpl w:val="3858DD12"/>
    <w:lvl w:ilvl="0" w:tplc="20C8E0B6">
      <w:start w:val="5"/>
      <w:numFmt w:val="bullet"/>
      <w:lvlText w:val=""/>
      <w:lvlJc w:val="left"/>
      <w:pPr>
        <w:tabs>
          <w:tab w:val="num" w:pos="4680"/>
        </w:tabs>
        <w:ind w:left="4680" w:hanging="360"/>
      </w:pPr>
      <w:rPr>
        <w:rFonts w:hint="default" w:ascii="Symbol" w:hAnsi="Symbol" w:eastAsia="Times New Roman" w:cs="Times New Roman"/>
      </w:rPr>
    </w:lvl>
    <w:lvl w:ilvl="1" w:tplc="84726F84">
      <w:start w:val="1"/>
      <w:numFmt w:val="bullet"/>
      <w:lvlText w:val="-"/>
      <w:lvlJc w:val="left"/>
      <w:pPr>
        <w:tabs>
          <w:tab w:val="num" w:pos="5400"/>
        </w:tabs>
        <w:ind w:left="5400" w:hanging="360"/>
      </w:pPr>
      <w:rPr>
        <w:rFonts w:hint="default" w:ascii="Arial" w:hAnsi="Arial" w:eastAsia="Times New Roman" w:cs="Arial"/>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cs="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cs="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5" w15:restartNumberingAfterBreak="0">
    <w:nsid w:val="11C612B0"/>
    <w:multiLevelType w:val="hybridMultilevel"/>
    <w:tmpl w:val="D318EA3C"/>
    <w:lvl w:ilvl="0" w:tplc="F9C255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2C82"/>
    <w:multiLevelType w:val="hybridMultilevel"/>
    <w:tmpl w:val="5B0069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C768A"/>
    <w:multiLevelType w:val="hybridMultilevel"/>
    <w:tmpl w:val="B81694D4"/>
    <w:lvl w:ilvl="0" w:tplc="1074970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1E50426"/>
    <w:multiLevelType w:val="hybridMultilevel"/>
    <w:tmpl w:val="7400B352"/>
    <w:lvl w:ilvl="0" w:tplc="7F78BDA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220845B5"/>
    <w:multiLevelType w:val="hybridMultilevel"/>
    <w:tmpl w:val="CDBE7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3B1B91"/>
    <w:multiLevelType w:val="hybridMultilevel"/>
    <w:tmpl w:val="9EA2257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8FE5E49"/>
    <w:multiLevelType w:val="hybridMultilevel"/>
    <w:tmpl w:val="5BB815A8"/>
    <w:lvl w:ilvl="0" w:tplc="32F2E8A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26F0E31"/>
    <w:multiLevelType w:val="hybridMultilevel"/>
    <w:tmpl w:val="BFE690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E37D2"/>
    <w:multiLevelType w:val="hybridMultilevel"/>
    <w:tmpl w:val="CA84A6BA"/>
    <w:lvl w:ilvl="0" w:tplc="CEFADC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C5490"/>
    <w:multiLevelType w:val="hybridMultilevel"/>
    <w:tmpl w:val="B3381436"/>
    <w:lvl w:ilvl="0" w:tplc="F5FC65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A19AB"/>
    <w:multiLevelType w:val="hybridMultilevel"/>
    <w:tmpl w:val="B51C7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8C22B2"/>
    <w:multiLevelType w:val="hybridMultilevel"/>
    <w:tmpl w:val="DB5CF2EC"/>
    <w:lvl w:ilvl="0" w:tplc="6A56C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70DCB"/>
    <w:multiLevelType w:val="hybridMultilevel"/>
    <w:tmpl w:val="D9460AB2"/>
    <w:lvl w:ilvl="0" w:tplc="E77E5D8A">
      <w:start w:val="1"/>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18" w15:restartNumberingAfterBreak="0">
    <w:nsid w:val="4A7F372A"/>
    <w:multiLevelType w:val="hybridMultilevel"/>
    <w:tmpl w:val="13027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B1913"/>
    <w:multiLevelType w:val="hybridMultilevel"/>
    <w:tmpl w:val="B79A42B6"/>
    <w:lvl w:ilvl="0" w:tplc="81F40E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096442"/>
    <w:multiLevelType w:val="hybridMultilevel"/>
    <w:tmpl w:val="8F32FF42"/>
    <w:lvl w:ilvl="0" w:tplc="30B8883A">
      <w:start w:val="3"/>
      <w:numFmt w:val="bullet"/>
      <w:lvlText w:val="-"/>
      <w:lvlJc w:val="left"/>
      <w:pPr>
        <w:tabs>
          <w:tab w:val="num" w:pos="2520"/>
        </w:tabs>
        <w:ind w:left="2520" w:hanging="360"/>
      </w:pPr>
      <w:rPr>
        <w:rFonts w:hint="default" w:ascii="Arial" w:hAnsi="Arial" w:eastAsia="Times New Roman" w:cs="Aria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1" w15:restartNumberingAfterBreak="0">
    <w:nsid w:val="4FF41999"/>
    <w:multiLevelType w:val="hybridMultilevel"/>
    <w:tmpl w:val="90FCBA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7A5BB9"/>
    <w:multiLevelType w:val="hybridMultilevel"/>
    <w:tmpl w:val="C274836C"/>
    <w:lvl w:ilvl="0" w:tplc="E8B86E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D226FD"/>
    <w:multiLevelType w:val="hybridMultilevel"/>
    <w:tmpl w:val="CC36A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B55D7"/>
    <w:multiLevelType w:val="hybridMultilevel"/>
    <w:tmpl w:val="249AAA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812C67"/>
    <w:multiLevelType w:val="hybridMultilevel"/>
    <w:tmpl w:val="4FA86D8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29240CC"/>
    <w:multiLevelType w:val="hybridMultilevel"/>
    <w:tmpl w:val="35623A76"/>
    <w:lvl w:ilvl="0" w:tplc="246210A6">
      <w:numFmt w:val="bullet"/>
      <w:lvlText w:val=""/>
      <w:lvlJc w:val="left"/>
      <w:pPr>
        <w:ind w:left="460" w:hanging="360"/>
      </w:pPr>
      <w:rPr>
        <w:rFonts w:hint="default" w:ascii="Wingdings" w:hAnsi="Wingdings" w:eastAsia="Wingdings" w:cs="Wingdings"/>
        <w:w w:val="100"/>
        <w:sz w:val="22"/>
        <w:szCs w:val="22"/>
        <w:lang w:val="en-US" w:eastAsia="en-US" w:bidi="en-US"/>
      </w:rPr>
    </w:lvl>
    <w:lvl w:ilvl="1" w:tplc="FA6A571E">
      <w:numFmt w:val="bullet"/>
      <w:lvlText w:val="o"/>
      <w:lvlJc w:val="left"/>
      <w:pPr>
        <w:ind w:left="820" w:hanging="360"/>
      </w:pPr>
      <w:rPr>
        <w:rFonts w:hint="default"/>
        <w:w w:val="100"/>
        <w:lang w:val="en-US" w:eastAsia="en-US" w:bidi="en-US"/>
      </w:rPr>
    </w:lvl>
    <w:lvl w:ilvl="2" w:tplc="9E78D126">
      <w:numFmt w:val="bullet"/>
      <w:lvlText w:val=""/>
      <w:lvlJc w:val="left"/>
      <w:pPr>
        <w:ind w:left="1595" w:hanging="416"/>
      </w:pPr>
      <w:rPr>
        <w:rFonts w:hint="default"/>
        <w:w w:val="100"/>
        <w:lang w:val="en-US" w:eastAsia="en-US" w:bidi="en-US"/>
      </w:rPr>
    </w:lvl>
    <w:lvl w:ilvl="3" w:tplc="2EEC9608">
      <w:numFmt w:val="bullet"/>
      <w:lvlText w:val=""/>
      <w:lvlJc w:val="left"/>
      <w:pPr>
        <w:ind w:left="2260" w:hanging="416"/>
      </w:pPr>
      <w:rPr>
        <w:rFonts w:hint="default"/>
        <w:w w:val="100"/>
        <w:lang w:val="en-US" w:eastAsia="en-US" w:bidi="en-US"/>
      </w:rPr>
    </w:lvl>
    <w:lvl w:ilvl="4" w:tplc="589A6C40">
      <w:numFmt w:val="bullet"/>
      <w:lvlText w:val="•"/>
      <w:lvlJc w:val="left"/>
      <w:pPr>
        <w:ind w:left="2260" w:hanging="416"/>
      </w:pPr>
      <w:rPr>
        <w:rFonts w:hint="default"/>
        <w:lang w:val="en-US" w:eastAsia="en-US" w:bidi="en-US"/>
      </w:rPr>
    </w:lvl>
    <w:lvl w:ilvl="5" w:tplc="5194205E">
      <w:numFmt w:val="bullet"/>
      <w:lvlText w:val="•"/>
      <w:lvlJc w:val="left"/>
      <w:pPr>
        <w:ind w:left="3480" w:hanging="416"/>
      </w:pPr>
      <w:rPr>
        <w:rFonts w:hint="default"/>
        <w:lang w:val="en-US" w:eastAsia="en-US" w:bidi="en-US"/>
      </w:rPr>
    </w:lvl>
    <w:lvl w:ilvl="6" w:tplc="38CA0FEA">
      <w:numFmt w:val="bullet"/>
      <w:lvlText w:val="•"/>
      <w:lvlJc w:val="left"/>
      <w:pPr>
        <w:ind w:left="4700" w:hanging="416"/>
      </w:pPr>
      <w:rPr>
        <w:rFonts w:hint="default"/>
        <w:lang w:val="en-US" w:eastAsia="en-US" w:bidi="en-US"/>
      </w:rPr>
    </w:lvl>
    <w:lvl w:ilvl="7" w:tplc="DAE2C6D4">
      <w:numFmt w:val="bullet"/>
      <w:lvlText w:val="•"/>
      <w:lvlJc w:val="left"/>
      <w:pPr>
        <w:ind w:left="5920" w:hanging="416"/>
      </w:pPr>
      <w:rPr>
        <w:rFonts w:hint="default"/>
        <w:lang w:val="en-US" w:eastAsia="en-US" w:bidi="en-US"/>
      </w:rPr>
    </w:lvl>
    <w:lvl w:ilvl="8" w:tplc="69265F18">
      <w:numFmt w:val="bullet"/>
      <w:lvlText w:val="•"/>
      <w:lvlJc w:val="left"/>
      <w:pPr>
        <w:ind w:left="7140" w:hanging="416"/>
      </w:pPr>
      <w:rPr>
        <w:rFonts w:hint="default"/>
        <w:lang w:val="en-US" w:eastAsia="en-US" w:bidi="en-US"/>
      </w:rPr>
    </w:lvl>
  </w:abstractNum>
  <w:abstractNum w:abstractNumId="27" w15:restartNumberingAfterBreak="0">
    <w:nsid w:val="66F176C7"/>
    <w:multiLevelType w:val="hybridMultilevel"/>
    <w:tmpl w:val="08BC5BA2"/>
    <w:lvl w:ilvl="0" w:tplc="B8E82A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261F8C"/>
    <w:multiLevelType w:val="hybridMultilevel"/>
    <w:tmpl w:val="EADC9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8A1ED9"/>
    <w:multiLevelType w:val="hybridMultilevel"/>
    <w:tmpl w:val="54C6A09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A90979"/>
    <w:multiLevelType w:val="hybridMultilevel"/>
    <w:tmpl w:val="34FC0866"/>
    <w:lvl w:ilvl="0" w:tplc="969667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C6342E"/>
    <w:multiLevelType w:val="hybridMultilevel"/>
    <w:tmpl w:val="1BD28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AF1E6E"/>
    <w:multiLevelType w:val="hybridMultilevel"/>
    <w:tmpl w:val="3FE47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305BE9"/>
    <w:multiLevelType w:val="hybridMultilevel"/>
    <w:tmpl w:val="638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526"/>
    <w:multiLevelType w:val="hybridMultilevel"/>
    <w:tmpl w:val="6AB629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7F52472B"/>
    <w:multiLevelType w:val="hybridMultilevel"/>
    <w:tmpl w:val="07B27022"/>
    <w:lvl w:ilvl="0" w:tplc="F34E91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1" w16cid:durableId="1829855819">
    <w:abstractNumId w:val="3"/>
  </w:num>
  <w:num w:numId="2" w16cid:durableId="665282274">
    <w:abstractNumId w:val="29"/>
  </w:num>
  <w:num w:numId="3" w16cid:durableId="805777858">
    <w:abstractNumId w:val="4"/>
  </w:num>
  <w:num w:numId="4" w16cid:durableId="790246973">
    <w:abstractNumId w:val="17"/>
  </w:num>
  <w:num w:numId="5" w16cid:durableId="303657418">
    <w:abstractNumId w:val="11"/>
  </w:num>
  <w:num w:numId="6" w16cid:durableId="330644512">
    <w:abstractNumId w:val="7"/>
  </w:num>
  <w:num w:numId="7" w16cid:durableId="1575316326">
    <w:abstractNumId w:val="35"/>
  </w:num>
  <w:num w:numId="8" w16cid:durableId="1697999008">
    <w:abstractNumId w:val="8"/>
  </w:num>
  <w:num w:numId="9" w16cid:durableId="445196917">
    <w:abstractNumId w:val="14"/>
  </w:num>
  <w:num w:numId="10" w16cid:durableId="412167074">
    <w:abstractNumId w:val="20"/>
  </w:num>
  <w:num w:numId="11" w16cid:durableId="574702004">
    <w:abstractNumId w:val="30"/>
  </w:num>
  <w:num w:numId="12" w16cid:durableId="1803228569">
    <w:abstractNumId w:val="22"/>
  </w:num>
  <w:num w:numId="13" w16cid:durableId="1104501694">
    <w:abstractNumId w:val="13"/>
  </w:num>
  <w:num w:numId="14" w16cid:durableId="1256594143">
    <w:abstractNumId w:val="16"/>
  </w:num>
  <w:num w:numId="15" w16cid:durableId="265159356">
    <w:abstractNumId w:val="19"/>
  </w:num>
  <w:num w:numId="16" w16cid:durableId="42144063">
    <w:abstractNumId w:val="27"/>
  </w:num>
  <w:num w:numId="17" w16cid:durableId="1482456927">
    <w:abstractNumId w:val="32"/>
  </w:num>
  <w:num w:numId="18" w16cid:durableId="604919896">
    <w:abstractNumId w:val="1"/>
  </w:num>
  <w:num w:numId="19" w16cid:durableId="1839736253">
    <w:abstractNumId w:val="24"/>
  </w:num>
  <w:num w:numId="20" w16cid:durableId="188030760">
    <w:abstractNumId w:val="21"/>
  </w:num>
  <w:num w:numId="21" w16cid:durableId="1815177583">
    <w:abstractNumId w:val="31"/>
  </w:num>
  <w:num w:numId="22" w16cid:durableId="242957457">
    <w:abstractNumId w:val="18"/>
  </w:num>
  <w:num w:numId="23" w16cid:durableId="1275358668">
    <w:abstractNumId w:val="33"/>
  </w:num>
  <w:num w:numId="24" w16cid:durableId="2090613134">
    <w:abstractNumId w:val="25"/>
  </w:num>
  <w:num w:numId="25" w16cid:durableId="1183204191">
    <w:abstractNumId w:val="10"/>
  </w:num>
  <w:num w:numId="26" w16cid:durableId="1616205545">
    <w:abstractNumId w:val="15"/>
  </w:num>
  <w:num w:numId="27" w16cid:durableId="2141268040">
    <w:abstractNumId w:val="34"/>
  </w:num>
  <w:num w:numId="28" w16cid:durableId="2056732581">
    <w:abstractNumId w:val="23"/>
  </w:num>
  <w:num w:numId="29" w16cid:durableId="1335189179">
    <w:abstractNumId w:val="28"/>
  </w:num>
  <w:num w:numId="30" w16cid:durableId="74908588">
    <w:abstractNumId w:val="12"/>
  </w:num>
  <w:num w:numId="31" w16cid:durableId="203106703">
    <w:abstractNumId w:val="5"/>
  </w:num>
  <w:num w:numId="32" w16cid:durableId="428544438">
    <w:abstractNumId w:val="0"/>
  </w:num>
  <w:num w:numId="33" w16cid:durableId="624313382">
    <w:abstractNumId w:val="26"/>
  </w:num>
  <w:num w:numId="34" w16cid:durableId="982928766">
    <w:abstractNumId w:val="6"/>
  </w:num>
  <w:num w:numId="35" w16cid:durableId="582645767">
    <w:abstractNumId w:val="9"/>
  </w:num>
  <w:num w:numId="36" w16cid:durableId="18415033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shapelayout v:ext="edit">
      <o:rules v:ext="edit">
        <o:r id="V:Rule1" type="connector" idref="#_x0000_s2051"/>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5"/>
    <w:rsid w:val="00006D21"/>
    <w:rsid w:val="000713C9"/>
    <w:rsid w:val="00072229"/>
    <w:rsid w:val="00073C25"/>
    <w:rsid w:val="00084902"/>
    <w:rsid w:val="00091ED0"/>
    <w:rsid w:val="000936A7"/>
    <w:rsid w:val="00093A4E"/>
    <w:rsid w:val="000A5881"/>
    <w:rsid w:val="000B31D3"/>
    <w:rsid w:val="000E534C"/>
    <w:rsid w:val="000F0077"/>
    <w:rsid w:val="000F4D37"/>
    <w:rsid w:val="00115405"/>
    <w:rsid w:val="00153251"/>
    <w:rsid w:val="001535AF"/>
    <w:rsid w:val="00153C6B"/>
    <w:rsid w:val="00166634"/>
    <w:rsid w:val="001906FD"/>
    <w:rsid w:val="001907F4"/>
    <w:rsid w:val="001C21D0"/>
    <w:rsid w:val="001E2886"/>
    <w:rsid w:val="001E43D3"/>
    <w:rsid w:val="001E6426"/>
    <w:rsid w:val="00204AD6"/>
    <w:rsid w:val="00210972"/>
    <w:rsid w:val="0021113B"/>
    <w:rsid w:val="002219E5"/>
    <w:rsid w:val="002251A6"/>
    <w:rsid w:val="00235A2B"/>
    <w:rsid w:val="00237E82"/>
    <w:rsid w:val="00282034"/>
    <w:rsid w:val="0028314E"/>
    <w:rsid w:val="002A798E"/>
    <w:rsid w:val="002B59B9"/>
    <w:rsid w:val="002C1DFA"/>
    <w:rsid w:val="002D5EAF"/>
    <w:rsid w:val="00323789"/>
    <w:rsid w:val="00343E88"/>
    <w:rsid w:val="003877AA"/>
    <w:rsid w:val="003F245C"/>
    <w:rsid w:val="004032D2"/>
    <w:rsid w:val="00404D25"/>
    <w:rsid w:val="00464073"/>
    <w:rsid w:val="00473928"/>
    <w:rsid w:val="00482F82"/>
    <w:rsid w:val="004951B4"/>
    <w:rsid w:val="004B116B"/>
    <w:rsid w:val="004C04E8"/>
    <w:rsid w:val="004D7B75"/>
    <w:rsid w:val="005171F1"/>
    <w:rsid w:val="005203E1"/>
    <w:rsid w:val="005223EB"/>
    <w:rsid w:val="005342B1"/>
    <w:rsid w:val="00561EAE"/>
    <w:rsid w:val="00576806"/>
    <w:rsid w:val="00585495"/>
    <w:rsid w:val="00595379"/>
    <w:rsid w:val="0059637E"/>
    <w:rsid w:val="005C1BCA"/>
    <w:rsid w:val="005D02D6"/>
    <w:rsid w:val="005F641E"/>
    <w:rsid w:val="00612888"/>
    <w:rsid w:val="00635686"/>
    <w:rsid w:val="00654A13"/>
    <w:rsid w:val="00661D74"/>
    <w:rsid w:val="00666AF4"/>
    <w:rsid w:val="00680E12"/>
    <w:rsid w:val="00687C21"/>
    <w:rsid w:val="006A095D"/>
    <w:rsid w:val="006A3A68"/>
    <w:rsid w:val="006B384F"/>
    <w:rsid w:val="006C473E"/>
    <w:rsid w:val="006F7AAF"/>
    <w:rsid w:val="0072083B"/>
    <w:rsid w:val="00736F78"/>
    <w:rsid w:val="00743256"/>
    <w:rsid w:val="00767F5E"/>
    <w:rsid w:val="007736E8"/>
    <w:rsid w:val="007748A8"/>
    <w:rsid w:val="00795059"/>
    <w:rsid w:val="00820FDB"/>
    <w:rsid w:val="00823F4E"/>
    <w:rsid w:val="00846C4D"/>
    <w:rsid w:val="00873AC4"/>
    <w:rsid w:val="00873BE4"/>
    <w:rsid w:val="00897E9B"/>
    <w:rsid w:val="008B02DD"/>
    <w:rsid w:val="008C21C3"/>
    <w:rsid w:val="008C4D5E"/>
    <w:rsid w:val="008D2AB9"/>
    <w:rsid w:val="008E02D7"/>
    <w:rsid w:val="008E0F40"/>
    <w:rsid w:val="008F1367"/>
    <w:rsid w:val="008F1DA2"/>
    <w:rsid w:val="008F6DDF"/>
    <w:rsid w:val="00921389"/>
    <w:rsid w:val="00926AAF"/>
    <w:rsid w:val="0096037B"/>
    <w:rsid w:val="00984D09"/>
    <w:rsid w:val="00990587"/>
    <w:rsid w:val="00990D43"/>
    <w:rsid w:val="009A2E7A"/>
    <w:rsid w:val="009B4EBD"/>
    <w:rsid w:val="009B5DEE"/>
    <w:rsid w:val="009D78EC"/>
    <w:rsid w:val="00A015A8"/>
    <w:rsid w:val="00A3713A"/>
    <w:rsid w:val="00A62CC9"/>
    <w:rsid w:val="00A85E43"/>
    <w:rsid w:val="00AA7DD6"/>
    <w:rsid w:val="00AB24AE"/>
    <w:rsid w:val="00AB5705"/>
    <w:rsid w:val="00AD23EA"/>
    <w:rsid w:val="00B0609D"/>
    <w:rsid w:val="00B310E6"/>
    <w:rsid w:val="00B34DC6"/>
    <w:rsid w:val="00B41D15"/>
    <w:rsid w:val="00B535A3"/>
    <w:rsid w:val="00B5440F"/>
    <w:rsid w:val="00B63280"/>
    <w:rsid w:val="00B7063E"/>
    <w:rsid w:val="00B82741"/>
    <w:rsid w:val="00BC0288"/>
    <w:rsid w:val="00BC67C3"/>
    <w:rsid w:val="00BF4E7D"/>
    <w:rsid w:val="00C11FD5"/>
    <w:rsid w:val="00C440E8"/>
    <w:rsid w:val="00C559C8"/>
    <w:rsid w:val="00C86F24"/>
    <w:rsid w:val="00CA2D1C"/>
    <w:rsid w:val="00CC57DC"/>
    <w:rsid w:val="00CD3837"/>
    <w:rsid w:val="00CD5064"/>
    <w:rsid w:val="00CF6540"/>
    <w:rsid w:val="00D30BA1"/>
    <w:rsid w:val="00D46306"/>
    <w:rsid w:val="00D513E6"/>
    <w:rsid w:val="00D57D8C"/>
    <w:rsid w:val="00D610BC"/>
    <w:rsid w:val="00D633B7"/>
    <w:rsid w:val="00D9000C"/>
    <w:rsid w:val="00DA0825"/>
    <w:rsid w:val="00DB3F85"/>
    <w:rsid w:val="00DC7911"/>
    <w:rsid w:val="00DE3C77"/>
    <w:rsid w:val="00E019F2"/>
    <w:rsid w:val="00E25C1D"/>
    <w:rsid w:val="00E525A2"/>
    <w:rsid w:val="00E819AB"/>
    <w:rsid w:val="00E90D9D"/>
    <w:rsid w:val="00E924A5"/>
    <w:rsid w:val="00EE2445"/>
    <w:rsid w:val="00F07933"/>
    <w:rsid w:val="00F1552F"/>
    <w:rsid w:val="00F4071A"/>
    <w:rsid w:val="00F54114"/>
    <w:rsid w:val="00F5524F"/>
    <w:rsid w:val="00F615AF"/>
    <w:rsid w:val="00F756D7"/>
    <w:rsid w:val="00F971ED"/>
    <w:rsid w:val="00FB6721"/>
    <w:rsid w:val="00FC37B3"/>
    <w:rsid w:val="00FE435E"/>
    <w:rsid w:val="012CF25D"/>
    <w:rsid w:val="0218C7CA"/>
    <w:rsid w:val="0273F4A5"/>
    <w:rsid w:val="037B6EEC"/>
    <w:rsid w:val="03F1DC5C"/>
    <w:rsid w:val="04209C6A"/>
    <w:rsid w:val="04890EA0"/>
    <w:rsid w:val="0538F251"/>
    <w:rsid w:val="057A3168"/>
    <w:rsid w:val="05F41FC8"/>
    <w:rsid w:val="06FF3D29"/>
    <w:rsid w:val="07C0AF62"/>
    <w:rsid w:val="08330678"/>
    <w:rsid w:val="0AA338B6"/>
    <w:rsid w:val="0AAE97CA"/>
    <w:rsid w:val="0CC066A7"/>
    <w:rsid w:val="0CF005FE"/>
    <w:rsid w:val="0E2FF0E6"/>
    <w:rsid w:val="0FCBC147"/>
    <w:rsid w:val="116791A8"/>
    <w:rsid w:val="11E20B01"/>
    <w:rsid w:val="12225D42"/>
    <w:rsid w:val="123A81DC"/>
    <w:rsid w:val="12B3F887"/>
    <w:rsid w:val="137DDB62"/>
    <w:rsid w:val="15586E85"/>
    <w:rsid w:val="15606835"/>
    <w:rsid w:val="1736C7A6"/>
    <w:rsid w:val="1879FC54"/>
    <w:rsid w:val="1889A214"/>
    <w:rsid w:val="18900F47"/>
    <w:rsid w:val="1972A38D"/>
    <w:rsid w:val="1A2BDFA8"/>
    <w:rsid w:val="1A5A6629"/>
    <w:rsid w:val="1A651F39"/>
    <w:rsid w:val="1A9757F0"/>
    <w:rsid w:val="1AD8BD96"/>
    <w:rsid w:val="1ADB6DE4"/>
    <w:rsid w:val="1ADF78F3"/>
    <w:rsid w:val="1C3F4D8A"/>
    <w:rsid w:val="1DEA91A9"/>
    <w:rsid w:val="1EE4BCD3"/>
    <w:rsid w:val="1F0112FD"/>
    <w:rsid w:val="1FD824A0"/>
    <w:rsid w:val="209CE35E"/>
    <w:rsid w:val="20D460BD"/>
    <w:rsid w:val="217DB572"/>
    <w:rsid w:val="21A4EF76"/>
    <w:rsid w:val="2238B3BF"/>
    <w:rsid w:val="23596645"/>
    <w:rsid w:val="23718932"/>
    <w:rsid w:val="23F2D922"/>
    <w:rsid w:val="240D48C6"/>
    <w:rsid w:val="243466F0"/>
    <w:rsid w:val="26786099"/>
    <w:rsid w:val="26B30929"/>
    <w:rsid w:val="286C160B"/>
    <w:rsid w:val="28707920"/>
    <w:rsid w:val="28A2D7D6"/>
    <w:rsid w:val="290F67B7"/>
    <w:rsid w:val="29BB547F"/>
    <w:rsid w:val="2A46D3F2"/>
    <w:rsid w:val="2BA99381"/>
    <w:rsid w:val="2C4607C6"/>
    <w:rsid w:val="2D62C137"/>
    <w:rsid w:val="2DE51970"/>
    <w:rsid w:val="2EA0E138"/>
    <w:rsid w:val="2FFFF661"/>
    <w:rsid w:val="302BE1AA"/>
    <w:rsid w:val="3270B975"/>
    <w:rsid w:val="33F491B6"/>
    <w:rsid w:val="34FCBFDF"/>
    <w:rsid w:val="35F4525A"/>
    <w:rsid w:val="366112E1"/>
    <w:rsid w:val="367010BB"/>
    <w:rsid w:val="3749D27B"/>
    <w:rsid w:val="380B0846"/>
    <w:rsid w:val="38DEA54B"/>
    <w:rsid w:val="3904EF5A"/>
    <w:rsid w:val="3A81733D"/>
    <w:rsid w:val="3A8AB464"/>
    <w:rsid w:val="3AD14E7C"/>
    <w:rsid w:val="3B42A908"/>
    <w:rsid w:val="3DD4F269"/>
    <w:rsid w:val="3E7A49CA"/>
    <w:rsid w:val="409591B8"/>
    <w:rsid w:val="40F0B4C1"/>
    <w:rsid w:val="410FA8C9"/>
    <w:rsid w:val="417DECEE"/>
    <w:rsid w:val="41B1EA8C"/>
    <w:rsid w:val="41D286CF"/>
    <w:rsid w:val="428C8522"/>
    <w:rsid w:val="42DDD282"/>
    <w:rsid w:val="44DE7498"/>
    <w:rsid w:val="44E1919E"/>
    <w:rsid w:val="454CF72A"/>
    <w:rsid w:val="45C425E4"/>
    <w:rsid w:val="45E37262"/>
    <w:rsid w:val="46578FE3"/>
    <w:rsid w:val="48AF163B"/>
    <w:rsid w:val="49509E91"/>
    <w:rsid w:val="4998BD5E"/>
    <w:rsid w:val="49B1E5BB"/>
    <w:rsid w:val="4A979707"/>
    <w:rsid w:val="4B0411D2"/>
    <w:rsid w:val="4B37AAC5"/>
    <w:rsid w:val="4B654BD8"/>
    <w:rsid w:val="4DCF37C9"/>
    <w:rsid w:val="50056696"/>
    <w:rsid w:val="513C7D43"/>
    <w:rsid w:val="51C1D6D8"/>
    <w:rsid w:val="52A2A8EC"/>
    <w:rsid w:val="52AF7E32"/>
    <w:rsid w:val="535DA739"/>
    <w:rsid w:val="54F9779A"/>
    <w:rsid w:val="55DA49AE"/>
    <w:rsid w:val="56847643"/>
    <w:rsid w:val="576E205F"/>
    <w:rsid w:val="57E9C557"/>
    <w:rsid w:val="5CD55C2F"/>
    <w:rsid w:val="5D7B8A13"/>
    <w:rsid w:val="5D8A3926"/>
    <w:rsid w:val="5EBAA475"/>
    <w:rsid w:val="612B0DFC"/>
    <w:rsid w:val="61FF8471"/>
    <w:rsid w:val="65594FCD"/>
    <w:rsid w:val="67812723"/>
    <w:rsid w:val="68453A3D"/>
    <w:rsid w:val="68559D98"/>
    <w:rsid w:val="69D00F7E"/>
    <w:rsid w:val="6ACBAACC"/>
    <w:rsid w:val="6B472058"/>
    <w:rsid w:val="6B4F9A7C"/>
    <w:rsid w:val="6B8CA35B"/>
    <w:rsid w:val="6BEC5C4D"/>
    <w:rsid w:val="6C1BAEB8"/>
    <w:rsid w:val="6C72C312"/>
    <w:rsid w:val="6D19CC22"/>
    <w:rsid w:val="6D3B7221"/>
    <w:rsid w:val="6F33D50D"/>
    <w:rsid w:val="7092654A"/>
    <w:rsid w:val="711F4D95"/>
    <w:rsid w:val="71D2FB36"/>
    <w:rsid w:val="72437F37"/>
    <w:rsid w:val="73017DA8"/>
    <w:rsid w:val="735D0B99"/>
    <w:rsid w:val="764A0508"/>
    <w:rsid w:val="793F6FDB"/>
    <w:rsid w:val="7A3042CC"/>
    <w:rsid w:val="7B86DCCE"/>
    <w:rsid w:val="7BC2AEA2"/>
    <w:rsid w:val="7C6722C5"/>
    <w:rsid w:val="7D5E7F03"/>
    <w:rsid w:val="7D81B33D"/>
    <w:rsid w:val="7DB737C4"/>
    <w:rsid w:val="7F1D839E"/>
    <w:rsid w:val="7F912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E0F54"/>
  <w15:chartTrackingRefBased/>
  <w15:docId w15:val="{F4B1945C-005A-4EA3-B1E6-1CC76E9D5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A13"/>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i/>
      <w:iCs/>
      <w:sz w:val="28"/>
    </w:rPr>
  </w:style>
  <w:style w:type="paragraph" w:styleId="Heading2">
    <w:name w:val="heading 2"/>
    <w:basedOn w:val="Normal"/>
    <w:next w:val="Normal"/>
    <w:link w:val="Heading2Char"/>
    <w:semiHidden/>
    <w:unhideWhenUsed/>
    <w:qFormat/>
    <w:rsid w:val="00680E12"/>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cs="Arial"/>
      <w:b/>
      <w:bCs/>
      <w:sz w:val="28"/>
    </w:rPr>
  </w:style>
  <w:style w:type="character" w:styleId="HTMLCode">
    <w:name w:val="HTML Code"/>
    <w:rPr>
      <w:rFonts w:ascii="Arial Unicode MS" w:hAnsi="Arial Unicode MS" w:eastAsia="Arial Unicode MS" w:cs="Arial Unicode MS"/>
      <w:sz w:val="20"/>
      <w:szCs w:val="20"/>
    </w:rPr>
  </w:style>
  <w:style w:type="paragraph" w:styleId="BodyText">
    <w:name w:val="Body Text"/>
    <w:basedOn w:val="Normal"/>
    <w:pPr>
      <w:pBdr>
        <w:top w:val="dotted" w:color="auto" w:sz="24" w:space="1"/>
        <w:bottom w:val="dotted" w:color="auto" w:sz="24" w:space="1"/>
      </w:pBdr>
    </w:pPr>
    <w:rPr>
      <w:sz w:val="16"/>
    </w:rPr>
  </w:style>
  <w:style w:type="paragraph" w:styleId="Header">
    <w:name w:val="header"/>
    <w:basedOn w:val="Normal"/>
    <w:rsid w:val="002A798E"/>
    <w:pPr>
      <w:tabs>
        <w:tab w:val="center" w:pos="4320"/>
        <w:tab w:val="right" w:pos="8640"/>
      </w:tabs>
    </w:pPr>
  </w:style>
  <w:style w:type="paragraph" w:styleId="Footer">
    <w:name w:val="footer"/>
    <w:basedOn w:val="Normal"/>
    <w:rsid w:val="002A798E"/>
    <w:pPr>
      <w:tabs>
        <w:tab w:val="center" w:pos="4320"/>
        <w:tab w:val="right" w:pos="8640"/>
      </w:tabs>
    </w:pPr>
  </w:style>
  <w:style w:type="character" w:styleId="Hyperlink">
    <w:name w:val="Hyperlink"/>
    <w:rsid w:val="00654A13"/>
    <w:rPr>
      <w:color w:val="0000FF"/>
      <w:u w:val="single"/>
    </w:rPr>
  </w:style>
  <w:style w:type="character" w:styleId="Strong">
    <w:name w:val="Strong"/>
    <w:qFormat/>
    <w:rsid w:val="00DA0825"/>
    <w:rPr>
      <w:b/>
      <w:bCs/>
    </w:rPr>
  </w:style>
  <w:style w:type="table" w:styleId="TableGrid">
    <w:name w:val="Table Grid"/>
    <w:basedOn w:val="TableNormal"/>
    <w:rsid w:val="008E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680E12"/>
    <w:rPr>
      <w:rFonts w:ascii="Calibri Light" w:hAnsi="Calibri Light" w:eastAsia="Times New Roman" w:cs="Times New Roman"/>
      <w:b/>
      <w:bCs/>
      <w:i/>
      <w:iCs/>
      <w:sz w:val="28"/>
      <w:szCs w:val="28"/>
    </w:rPr>
  </w:style>
  <w:style w:type="paragraph" w:styleId="ListParagraph">
    <w:name w:val="List Paragraph"/>
    <w:basedOn w:val="Normal"/>
    <w:uiPriority w:val="1"/>
    <w:qFormat/>
    <w:rsid w:val="00680E12"/>
    <w:pPr>
      <w:widowControl w:val="0"/>
      <w:autoSpaceDE w:val="0"/>
      <w:autoSpaceDN w:val="0"/>
      <w:ind w:left="1540" w:hanging="361"/>
    </w:pPr>
    <w:rPr>
      <w:rFonts w:ascii="Times New Roman" w:hAnsi="Times New Roman"/>
      <w:sz w:val="22"/>
      <w:szCs w:val="22"/>
      <w:lang w:bidi="en-US"/>
    </w:rPr>
  </w:style>
  <w:style w:type="paragraph" w:styleId="Subtitle">
    <w:name w:val="Subtitle"/>
    <w:basedOn w:val="Normal"/>
    <w:next w:val="Normal"/>
    <w:link w:val="SubtitleChar"/>
    <w:qFormat/>
    <w:rsid w:val="00680E12"/>
    <w:pPr>
      <w:spacing w:after="60"/>
      <w:jc w:val="center"/>
      <w:outlineLvl w:val="1"/>
    </w:pPr>
    <w:rPr>
      <w:rFonts w:ascii="Calibri Light" w:hAnsi="Calibri Light"/>
    </w:rPr>
  </w:style>
  <w:style w:type="character" w:styleId="SubtitleChar" w:customStyle="1">
    <w:name w:val="Subtitle Char"/>
    <w:link w:val="Subtitle"/>
    <w:rsid w:val="00680E12"/>
    <w:rPr>
      <w:rFonts w:ascii="Calibri Light" w:hAnsi="Calibri Light"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76d55a18ce9149f2" /></Relationships>
</file>

<file path=word/_rels/header2.xml.rels>&#65279;<?xml version="1.0" encoding="utf-8"?><Relationships xmlns="http://schemas.openxmlformats.org/package/2006/relationships"><Relationship Type="http://schemas.openxmlformats.org/officeDocument/2006/relationships/image" Target="/media/image2.png" Id="R5425611162d7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5D1BBB75D1046B674CC0FE9161211" ma:contentTypeVersion="6" ma:contentTypeDescription="Create a new document." ma:contentTypeScope="" ma:versionID="9a62aef6a2e83dcc500ff62f8a496efc">
  <xsd:schema xmlns:xsd="http://www.w3.org/2001/XMLSchema" xmlns:xs="http://www.w3.org/2001/XMLSchema" xmlns:p="http://schemas.microsoft.com/office/2006/metadata/properties" xmlns:ns2="57419f85-7590-41f0-be7a-35b5828a3afb" xmlns:ns3="cb5015e4-b087-4608-8540-a5a74f832e10" targetNamespace="http://schemas.microsoft.com/office/2006/metadata/properties" ma:root="true" ma:fieldsID="782d09071698150f02c56a7740f34e4c" ns2:_="" ns3:_="">
    <xsd:import namespace="57419f85-7590-41f0-be7a-35b5828a3afb"/>
    <xsd:import namespace="cb5015e4-b087-4608-8540-a5a74f832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9f85-7590-41f0-be7a-35b5828a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5e4-b087-4608-8540-a5a74f832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1B78-3E55-44B1-A9EF-28BA3E8EC3F2}">
  <ds:schemaRefs>
    <ds:schemaRef ds:uri="http://schemas.openxmlformats.org/officeDocument/2006/bibliography"/>
  </ds:schemaRefs>
</ds:datastoreItem>
</file>

<file path=customXml/itemProps2.xml><?xml version="1.0" encoding="utf-8"?>
<ds:datastoreItem xmlns:ds="http://schemas.openxmlformats.org/officeDocument/2006/customXml" ds:itemID="{51CB45C5-D7A6-4F21-A055-BFD425502887}">
  <ds:schemaRefs>
    <ds:schemaRef ds:uri="http://schemas.microsoft.com/sharepoint/v3/contenttype/forms"/>
  </ds:schemaRefs>
</ds:datastoreItem>
</file>

<file path=customXml/itemProps3.xml><?xml version="1.0" encoding="utf-8"?>
<ds:datastoreItem xmlns:ds="http://schemas.openxmlformats.org/officeDocument/2006/customXml" ds:itemID="{DF4633CA-A745-4DF2-932B-245F8675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19f85-7590-41f0-be7a-35b5828a3afb"/>
    <ds:schemaRef ds:uri="cb5015e4-b087-4608-8540-a5a74f83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 Cousins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GENESIS ORTHOPEDICS &amp; SPORTS MEDICINE</dc:title>
  <dc:subject/>
  <dc:creator>Ken Cousins</dc:creator>
  <keywords/>
  <dc:description/>
  <lastModifiedBy>Annie Wei</lastModifiedBy>
  <revision>16</revision>
  <lastPrinted>2013-09-06T17:41:00.0000000Z</lastPrinted>
  <dcterms:created xsi:type="dcterms:W3CDTF">2022-08-23T20:47:00.0000000Z</dcterms:created>
  <dcterms:modified xsi:type="dcterms:W3CDTF">2023-07-19T22:27:27.5581210Z</dcterms:modified>
</coreProperties>
</file>